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4051" w14:textId="00D755EC" w:rsidR="271C8798" w:rsidRDefault="271C8798" w:rsidP="4FC7B140">
      <w:pPr>
        <w:rPr>
          <w:rStyle w:val="Strong"/>
          <w:color w:val="27AAE1" w:themeColor="accent3"/>
        </w:rPr>
      </w:pPr>
      <w:r w:rsidRPr="4FC7B140">
        <w:rPr>
          <w:rStyle w:val="Strong"/>
          <w:color w:val="27A9E1"/>
        </w:rPr>
        <w:t xml:space="preserve">[Full name of housing co-op]  </w:t>
      </w:r>
    </w:p>
    <w:p w14:paraId="1095A92D" w14:textId="14D0D992" w:rsidR="00547A2D" w:rsidRPr="008F0CE3" w:rsidRDefault="54093B8A" w:rsidP="317D2756">
      <w:pPr>
        <w:pStyle w:val="Heading1"/>
        <w:rPr>
          <w:rStyle w:val="BookTitle"/>
          <w:i w:val="0"/>
          <w:iCs w:val="0"/>
          <w:color w:val="27A9E1"/>
        </w:rPr>
      </w:pPr>
      <w:r>
        <w:t xml:space="preserve">Template - </w:t>
      </w:r>
      <w:r w:rsidR="730ADF97">
        <w:t>Rules of Order for Co-op General Meetings</w:t>
      </w:r>
    </w:p>
    <w:p w14:paraId="6ECBFA01" w14:textId="7A2B5CDC" w:rsidR="00547A2D" w:rsidRPr="008F0CE3" w:rsidRDefault="730ADF97" w:rsidP="4FC7B140">
      <w:pPr>
        <w:pStyle w:val="CCLNumberList"/>
      </w:pPr>
      <w:r w:rsidRPr="4FC7B140">
        <w:rPr>
          <w:b/>
          <w:bCs/>
        </w:rPr>
        <w:t>Main Motion</w:t>
      </w:r>
      <w:r>
        <w:t xml:space="preserve"> </w:t>
      </w:r>
    </w:p>
    <w:p w14:paraId="68F070B1" w14:textId="53FFF341" w:rsidR="00547A2D" w:rsidRPr="008F0CE3" w:rsidRDefault="711FD2BC" w:rsidP="7A092604">
      <w:pPr>
        <w:pStyle w:val="CCLNumberList"/>
        <w:numPr>
          <w:ilvl w:val="0"/>
          <w:numId w:val="0"/>
        </w:numPr>
        <w:ind w:left="714"/>
      </w:pPr>
      <w:r w:rsidRPr="7A092604">
        <w:rPr>
          <w:rStyle w:val="Strong"/>
        </w:rPr>
        <w:t>P</w:t>
      </w:r>
      <w:r w:rsidR="730ADF97" w:rsidRPr="7A092604">
        <w:rPr>
          <w:rStyle w:val="Strong"/>
        </w:rPr>
        <w:t>urpose:</w:t>
      </w:r>
      <w:r w:rsidR="29DB9625" w:rsidRPr="7A092604">
        <w:rPr>
          <w:rStyle w:val="Strong"/>
        </w:rPr>
        <w:t xml:space="preserve"> </w:t>
      </w:r>
      <w:r w:rsidR="730ADF97">
        <w:t>To get the meeting to take some kind of action. The motion and its meaning should be</w:t>
      </w:r>
      <w:r w:rsidR="14416A24">
        <w:t xml:space="preserve"> </w:t>
      </w:r>
      <w:r w:rsidR="730ADF97">
        <w:t>clear</w:t>
      </w:r>
      <w:r w:rsidR="6D70FB9E">
        <w:t xml:space="preserve">. </w:t>
      </w:r>
      <w:r w:rsidR="730ADF97">
        <w:t>It should include what, when, where, who, how and timeline, as needed.</w:t>
      </w:r>
    </w:p>
    <w:p w14:paraId="7A4A3D80" w14:textId="09C2DC0B" w:rsidR="00547A2D" w:rsidRPr="008F0CE3" w:rsidRDefault="730ADF97" w:rsidP="7A092604">
      <w:pPr>
        <w:pStyle w:val="CCLNumberList"/>
        <w:numPr>
          <w:ilvl w:val="0"/>
          <w:numId w:val="0"/>
        </w:numPr>
        <w:ind w:left="714"/>
      </w:pPr>
      <w:r w:rsidRPr="7A092604">
        <w:rPr>
          <w:rStyle w:val="Strong"/>
        </w:rPr>
        <w:t xml:space="preserve">Use: </w:t>
      </w:r>
      <w:r>
        <w:t>Seconder required. Debate allowed. All other motions apply to it.</w:t>
      </w:r>
    </w:p>
    <w:p w14:paraId="006509FF" w14:textId="76C5E994" w:rsidR="00547A2D" w:rsidRPr="008F0CE3" w:rsidRDefault="730ADF97" w:rsidP="7A092604">
      <w:pPr>
        <w:pStyle w:val="CCLNumberList"/>
        <w:numPr>
          <w:ilvl w:val="0"/>
          <w:numId w:val="0"/>
        </w:numPr>
        <w:ind w:left="714"/>
      </w:pPr>
      <w:r w:rsidRPr="7A092604">
        <w:rPr>
          <w:rStyle w:val="Strong"/>
        </w:rPr>
        <w:t>Note:</w:t>
      </w:r>
      <w:r w:rsidR="64E047B9">
        <w:t xml:space="preserve"> </w:t>
      </w:r>
      <w:r>
        <w:t xml:space="preserve">If amended, vote must be taken on main motion as amended. </w:t>
      </w:r>
    </w:p>
    <w:p w14:paraId="0813DF24" w14:textId="602CD4D4" w:rsidR="00547A2D" w:rsidRPr="008F0CE3" w:rsidRDefault="730ADF97" w:rsidP="1034C49F">
      <w:r>
        <w:t xml:space="preserve">In most cases, unless your co-op’s Rules provide otherwise, a simple majority (more than half of the votes cast) is required to pass a motion. </w:t>
      </w:r>
    </w:p>
    <w:p w14:paraId="448A7750" w14:textId="65FA7170" w:rsidR="00547A2D" w:rsidRPr="008F0CE3" w:rsidRDefault="730ADF97" w:rsidP="1034C49F">
      <w:r>
        <w:t xml:space="preserve">The </w:t>
      </w:r>
      <w:r w:rsidRPr="317D2756">
        <w:rPr>
          <w:rStyle w:val="Emphasis"/>
        </w:rPr>
        <w:t>Cooperative Association Act</w:t>
      </w:r>
      <w:r>
        <w:t xml:space="preserve"> (the Co-op Act) requires the co-op to pass a “special resolution” </w:t>
      </w:r>
      <w:r w:rsidR="4BD6BF86">
        <w:t>in</w:t>
      </w:r>
      <w:r w:rsidR="5FD19DBD">
        <w:t xml:space="preserve"> order</w:t>
      </w:r>
      <w:r w:rsidR="4BD6BF86">
        <w:t xml:space="preserve"> </w:t>
      </w:r>
      <w:r w:rsidR="125D91B8">
        <w:t>to</w:t>
      </w:r>
      <w:r>
        <w:t xml:space="preserve"> take certain actions (like changing the co-op’s Rules</w:t>
      </w:r>
      <w:r w:rsidR="01B3BA55">
        <w:t xml:space="preserve"> </w:t>
      </w:r>
      <w:r>
        <w:t xml:space="preserve">or removing a director from office).  </w:t>
      </w:r>
    </w:p>
    <w:p w14:paraId="494C5A3D" w14:textId="67E34DDA" w:rsidR="00547A2D" w:rsidRPr="008F0CE3" w:rsidRDefault="730ADF97" w:rsidP="1034C49F">
      <w:r>
        <w:t xml:space="preserve">To pass a </w:t>
      </w:r>
      <w:r w:rsidRPr="1034C49F">
        <w:rPr>
          <w:rStyle w:val="Strong"/>
        </w:rPr>
        <w:t xml:space="preserve">special resolution: </w:t>
      </w:r>
    </w:p>
    <w:p w14:paraId="6F603545" w14:textId="167CDE11" w:rsidR="00547A2D" w:rsidRPr="008F0CE3" w:rsidRDefault="730ADF97" w:rsidP="69ED576B">
      <w:pPr>
        <w:pStyle w:val="CCLNumberList"/>
      </w:pPr>
      <w:r>
        <w:t xml:space="preserve"> members must be given at least 14 days’ notice of the meeting, </w:t>
      </w:r>
    </w:p>
    <w:p w14:paraId="53C04BD0" w14:textId="03DD9A99" w:rsidR="00547A2D" w:rsidRPr="008F0CE3" w:rsidRDefault="730ADF97" w:rsidP="69ED576B">
      <w:pPr>
        <w:pStyle w:val="CCLNumberList"/>
      </w:pPr>
      <w:r>
        <w:t xml:space="preserve">the notice of meeting must indicate that the special resolution is to be considered, and, </w:t>
      </w:r>
    </w:p>
    <w:p w14:paraId="5D308271" w14:textId="290AF2D5" w:rsidR="00547A2D" w:rsidRPr="008F0CE3" w:rsidRDefault="730ADF97" w:rsidP="69ED576B">
      <w:pPr>
        <w:pStyle w:val="CCLNumberList"/>
      </w:pPr>
      <w:r>
        <w:t xml:space="preserve">the majority in favour of the motion must be at least two-thirds (or more, depending on your Rules). </w:t>
      </w:r>
    </w:p>
    <w:p w14:paraId="2F77EE8D" w14:textId="5F43F55C" w:rsidR="00547A2D" w:rsidRPr="008F0CE3" w:rsidRDefault="730ADF97" w:rsidP="1034C49F">
      <w:r>
        <w:t xml:space="preserve">Check the Co-op Act, the Guide to the Co-op Act and your Rules for details about when a special resolution is required and the majority it needs to pass (Rule 1.1). </w:t>
      </w:r>
    </w:p>
    <w:p w14:paraId="240C8AD0" w14:textId="4478CB04" w:rsidR="00547A2D" w:rsidRPr="008F0CE3" w:rsidRDefault="730ADF97" w:rsidP="4FC7B140">
      <w:pPr>
        <w:pStyle w:val="CCLNumberList"/>
      </w:pPr>
      <w:r w:rsidRPr="4FC7B140">
        <w:rPr>
          <w:b/>
          <w:bCs/>
        </w:rPr>
        <w:t xml:space="preserve">To Amend </w:t>
      </w:r>
    </w:p>
    <w:p w14:paraId="0C57883D" w14:textId="7D102B33" w:rsidR="00547A2D" w:rsidRPr="008F0CE3" w:rsidRDefault="730ADF97" w:rsidP="7A092604">
      <w:pPr>
        <w:pStyle w:val="CCLNumberList"/>
        <w:numPr>
          <w:ilvl w:val="0"/>
          <w:numId w:val="0"/>
        </w:numPr>
        <w:ind w:left="714"/>
        <w:rPr>
          <w:b/>
          <w:bCs/>
        </w:rPr>
      </w:pPr>
      <w:r w:rsidRPr="7A092604">
        <w:rPr>
          <w:rStyle w:val="Strong"/>
        </w:rPr>
        <w:t>Purpose:</w:t>
      </w:r>
      <w:r w:rsidR="2A5EA418" w:rsidRPr="7A092604">
        <w:rPr>
          <w:rStyle w:val="Strong"/>
        </w:rPr>
        <w:t xml:space="preserve"> </w:t>
      </w:r>
      <w:r>
        <w:t>To make some change to the main motion without changing its intent. Amendments</w:t>
      </w:r>
      <w:r w:rsidR="4BDE9F1C">
        <w:t xml:space="preserve"> </w:t>
      </w:r>
      <w:r>
        <w:t>may not be directly against or unrelated to main motion.</w:t>
      </w:r>
    </w:p>
    <w:p w14:paraId="24AC8718" w14:textId="5F7CD88F" w:rsidR="00547A2D" w:rsidRPr="008F0CE3" w:rsidRDefault="730ADF97" w:rsidP="7A092604">
      <w:pPr>
        <w:pStyle w:val="CCLNumberList"/>
        <w:numPr>
          <w:ilvl w:val="0"/>
          <w:numId w:val="0"/>
        </w:numPr>
        <w:ind w:left="714"/>
        <w:rPr>
          <w:b/>
          <w:bCs/>
        </w:rPr>
      </w:pPr>
      <w:r w:rsidRPr="7A092604">
        <w:rPr>
          <w:rStyle w:val="Strong"/>
        </w:rPr>
        <w:t>Use:</w:t>
      </w:r>
      <w:r w:rsidR="12301B13" w:rsidRPr="7A092604">
        <w:rPr>
          <w:rStyle w:val="Strong"/>
        </w:rPr>
        <w:t xml:space="preserve"> </w:t>
      </w:r>
      <w:r>
        <w:t>Seconder required. Debate allowed on the proposed amendment. Simple majority</w:t>
      </w:r>
      <w:r w:rsidR="1102AB3C">
        <w:t xml:space="preserve"> </w:t>
      </w:r>
      <w:r w:rsidR="40193B60">
        <w:t>r</w:t>
      </w:r>
      <w:r>
        <w:t>equired to incorporate the amendment into the main motion</w:t>
      </w:r>
      <w:r w:rsidR="6056565A">
        <w:t>.</w:t>
      </w:r>
    </w:p>
    <w:p w14:paraId="263F0506" w14:textId="62A1A3E4" w:rsidR="00547A2D" w:rsidRPr="008F0CE3" w:rsidRDefault="730ADF97" w:rsidP="29C805DA">
      <w:pPr>
        <w:pStyle w:val="CCLNumberList"/>
        <w:numPr>
          <w:ilvl w:val="0"/>
          <w:numId w:val="0"/>
        </w:numPr>
        <w:ind w:left="714"/>
        <w:rPr>
          <w:b/>
          <w:bCs/>
        </w:rPr>
      </w:pPr>
      <w:r w:rsidRPr="29C805DA">
        <w:rPr>
          <w:rStyle w:val="Strong"/>
        </w:rPr>
        <w:t>Note:</w:t>
      </w:r>
      <w:r w:rsidR="6EC16D7C" w:rsidRPr="29C805DA">
        <w:rPr>
          <w:rStyle w:val="Strong"/>
        </w:rPr>
        <w:t xml:space="preserve"> </w:t>
      </w:r>
      <w:r>
        <w:t>Vote on amendment(s) must pass or fail before discussion on main motion can resume</w:t>
      </w:r>
      <w:r w:rsidR="0A854F8A">
        <w:t>.</w:t>
      </w:r>
    </w:p>
    <w:p w14:paraId="13809AA2" w14:textId="36CA22D9" w:rsidR="00547A2D" w:rsidRPr="008F0CE3" w:rsidRDefault="730ADF97" w:rsidP="7A092604">
      <w:pPr>
        <w:pStyle w:val="CCLNumberList"/>
        <w:numPr>
          <w:ilvl w:val="0"/>
          <w:numId w:val="0"/>
        </w:numPr>
        <w:ind w:left="714"/>
        <w:rPr>
          <w:b/>
          <w:bCs/>
        </w:rPr>
      </w:pPr>
      <w:r>
        <w:t>Once an amendment is passed, the meeting continues to discuss and eventually vote on</w:t>
      </w:r>
      <w:r w:rsidR="2B6978E0">
        <w:t xml:space="preserve"> </w:t>
      </w:r>
      <w:r>
        <w:t>the main motion as amended</w:t>
      </w:r>
      <w:r w:rsidR="321D24BB">
        <w:t xml:space="preserve">. </w:t>
      </w:r>
    </w:p>
    <w:p w14:paraId="3CB630D9" w14:textId="79022735" w:rsidR="00547A2D" w:rsidRPr="008F0CE3" w:rsidRDefault="730ADF97" w:rsidP="7A092604">
      <w:pPr>
        <w:pStyle w:val="CCLNumberList"/>
        <w:numPr>
          <w:ilvl w:val="0"/>
          <w:numId w:val="0"/>
        </w:numPr>
        <w:ind w:left="714"/>
        <w:rPr>
          <w:b/>
          <w:bCs/>
        </w:rPr>
      </w:pPr>
      <w:r>
        <w:t xml:space="preserve">Friendly amendment: A member may ask the mover and seconder of the main motion to </w:t>
      </w:r>
      <w:r w:rsidR="00547A2D">
        <w:tab/>
      </w:r>
      <w:r>
        <w:t>accept an amendment as “friendly</w:t>
      </w:r>
      <w:r w:rsidR="74395411">
        <w:t xml:space="preserve">.” </w:t>
      </w:r>
      <w:r>
        <w:t>If they both agree, the main motion is debated as</w:t>
      </w:r>
      <w:r w:rsidR="5653FBF7">
        <w:t xml:space="preserve"> </w:t>
      </w:r>
      <w:r>
        <w:t>amended. A friendly amendment should only be used to make minor changes or correct</w:t>
      </w:r>
      <w:r w:rsidR="56302716">
        <w:t xml:space="preserve"> </w:t>
      </w:r>
      <w:r>
        <w:t>obvious errors</w:t>
      </w:r>
      <w:r w:rsidR="45F7A419">
        <w:t>.</w:t>
      </w:r>
    </w:p>
    <w:p w14:paraId="1765FFCC" w14:textId="58C48713" w:rsidR="29C805DA" w:rsidRDefault="29C805DA">
      <w:r>
        <w:lastRenderedPageBreak/>
        <w:br w:type="page"/>
      </w:r>
    </w:p>
    <w:p w14:paraId="50D66D3D" w14:textId="2DBCD34D" w:rsidR="00547A2D" w:rsidRPr="008F0CE3" w:rsidRDefault="730ADF97" w:rsidP="4FC7B140">
      <w:pPr>
        <w:pStyle w:val="CCLNumberList"/>
      </w:pPr>
      <w:r w:rsidRPr="4FC7B140">
        <w:rPr>
          <w:b/>
          <w:bCs/>
        </w:rPr>
        <w:lastRenderedPageBreak/>
        <w:t>To Refer</w:t>
      </w:r>
      <w:r>
        <w:t xml:space="preserve"> </w:t>
      </w:r>
    </w:p>
    <w:p w14:paraId="727E88F3" w14:textId="662FE1B7" w:rsidR="00547A2D" w:rsidRPr="008F0CE3" w:rsidRDefault="730ADF97" w:rsidP="7A092604">
      <w:pPr>
        <w:pStyle w:val="CCLNumberList"/>
        <w:numPr>
          <w:ilvl w:val="0"/>
          <w:numId w:val="0"/>
        </w:numPr>
        <w:ind w:left="714"/>
        <w:rPr>
          <w:b/>
          <w:bCs/>
        </w:rPr>
      </w:pPr>
      <w:r w:rsidRPr="7A092604">
        <w:rPr>
          <w:rStyle w:val="Strong"/>
        </w:rPr>
        <w:t>Purpose:</w:t>
      </w:r>
      <w:r w:rsidR="064A9C7E" w:rsidRPr="7A092604">
        <w:rPr>
          <w:rStyle w:val="Strong"/>
        </w:rPr>
        <w:t xml:space="preserve"> </w:t>
      </w:r>
      <w:r>
        <w:t xml:space="preserve">To send the main motion to another body for consideration (e.g. the board, committee). </w:t>
      </w:r>
    </w:p>
    <w:p w14:paraId="64C689C8" w14:textId="4F2AFA31" w:rsidR="00547A2D" w:rsidRPr="008F0CE3" w:rsidRDefault="730ADF97" w:rsidP="7A092604">
      <w:pPr>
        <w:pStyle w:val="CCLNumberList"/>
        <w:numPr>
          <w:ilvl w:val="0"/>
          <w:numId w:val="0"/>
        </w:numPr>
        <w:ind w:left="714"/>
        <w:rPr>
          <w:b/>
          <w:bCs/>
        </w:rPr>
      </w:pPr>
      <w:r w:rsidRPr="7A092604">
        <w:rPr>
          <w:rStyle w:val="Strong"/>
        </w:rPr>
        <w:t>Use:</w:t>
      </w:r>
      <w:r w:rsidR="5B695544">
        <w:t xml:space="preserve"> </w:t>
      </w:r>
      <w:r>
        <w:t>Seconder required. May debate whether to refer or not. Provides direction about who</w:t>
      </w:r>
      <w:r w:rsidR="51FB663A">
        <w:t xml:space="preserve"> </w:t>
      </w:r>
      <w:r>
        <w:t>to refer to and timeline for reporting back to the meeting, if necessary. Simple majority</w:t>
      </w:r>
      <w:r w:rsidR="5E276D53">
        <w:t xml:space="preserve"> </w:t>
      </w:r>
      <w:r>
        <w:t>required.</w:t>
      </w:r>
    </w:p>
    <w:p w14:paraId="717DD048" w14:textId="4D987693" w:rsidR="00547A2D" w:rsidRPr="008F0CE3" w:rsidRDefault="730ADF97" w:rsidP="4FC7B140">
      <w:pPr>
        <w:pStyle w:val="CCLNumberList"/>
      </w:pPr>
      <w:r w:rsidRPr="4FC7B140">
        <w:rPr>
          <w:b/>
          <w:bCs/>
        </w:rPr>
        <w:t>To Close Debate</w:t>
      </w:r>
    </w:p>
    <w:p w14:paraId="358FF0DE" w14:textId="5612BB5E" w:rsidR="00547A2D" w:rsidRPr="008F0CE3" w:rsidRDefault="730ADF97" w:rsidP="7A092604">
      <w:pPr>
        <w:pStyle w:val="CCLNumberList"/>
        <w:numPr>
          <w:ilvl w:val="0"/>
          <w:numId w:val="0"/>
        </w:numPr>
        <w:ind w:left="714"/>
        <w:rPr>
          <w:b/>
          <w:bCs/>
        </w:rPr>
      </w:pPr>
      <w:r w:rsidRPr="7A092604">
        <w:rPr>
          <w:b/>
          <w:bCs/>
        </w:rPr>
        <w:t>Purpose:</w:t>
      </w:r>
      <w:r w:rsidR="6A7C1490" w:rsidRPr="7A092604">
        <w:rPr>
          <w:b/>
          <w:bCs/>
        </w:rPr>
        <w:t xml:space="preserve"> </w:t>
      </w:r>
      <w:r>
        <w:t xml:space="preserve">To close debate on the motion under discussion without hearing any more </w:t>
      </w:r>
      <w:r w:rsidR="59C2125C">
        <w:t>speakers</w:t>
      </w:r>
      <w:r w:rsidR="1CD825B6">
        <w:t xml:space="preserve"> </w:t>
      </w:r>
      <w:r w:rsidR="59C2125C">
        <w:t>and</w:t>
      </w:r>
      <w:r w:rsidR="2DAF5192">
        <w:t xml:space="preserve"> </w:t>
      </w:r>
      <w:r>
        <w:t xml:space="preserve">proceed directly to the vote. </w:t>
      </w:r>
    </w:p>
    <w:p w14:paraId="7A06405A" w14:textId="1AC16B08" w:rsidR="00547A2D" w:rsidRPr="008F0CE3" w:rsidRDefault="730ADF97" w:rsidP="7A092604">
      <w:pPr>
        <w:pStyle w:val="CCLNumberList"/>
        <w:numPr>
          <w:ilvl w:val="0"/>
          <w:numId w:val="0"/>
        </w:numPr>
        <w:ind w:left="714"/>
        <w:rPr>
          <w:b/>
          <w:bCs/>
        </w:rPr>
      </w:pPr>
      <w:r w:rsidRPr="7A092604">
        <w:rPr>
          <w:b/>
          <w:bCs/>
        </w:rPr>
        <w:t>Use:</w:t>
      </w:r>
      <w:r w:rsidR="5995834E" w:rsidRPr="7A092604">
        <w:rPr>
          <w:b/>
          <w:bCs/>
        </w:rPr>
        <w:t xml:space="preserve"> </w:t>
      </w:r>
      <w:r>
        <w:t xml:space="preserve">Seconder required. No debate. </w:t>
      </w:r>
      <w:r w:rsidR="5864C669">
        <w:t>Two-thirds</w:t>
      </w:r>
      <w:r>
        <w:t xml:space="preserve"> majority required.</w:t>
      </w:r>
    </w:p>
    <w:p w14:paraId="32B31205" w14:textId="55159ED2" w:rsidR="00547A2D" w:rsidRPr="008F0CE3" w:rsidRDefault="730ADF97" w:rsidP="7A092604">
      <w:pPr>
        <w:pStyle w:val="CCLNumberList"/>
        <w:numPr>
          <w:ilvl w:val="0"/>
          <w:numId w:val="0"/>
        </w:numPr>
        <w:ind w:left="714"/>
        <w:rPr>
          <w:b/>
          <w:bCs/>
        </w:rPr>
      </w:pPr>
      <w:r w:rsidRPr="7A092604">
        <w:rPr>
          <w:rStyle w:val="Strong"/>
        </w:rPr>
        <w:t>Note:</w:t>
      </w:r>
      <w:r w:rsidR="25DC92C0" w:rsidRPr="7A092604">
        <w:rPr>
          <w:rStyle w:val="Strong"/>
        </w:rPr>
        <w:t xml:space="preserve"> </w:t>
      </w:r>
      <w:r>
        <w:t>This is sometimes called “calling the question</w:t>
      </w:r>
      <w:r w:rsidR="74791490">
        <w:t>.”</w:t>
      </w:r>
      <w:r>
        <w:t xml:space="preserve"> Someone who has already spoken on the motion cannot move to close debate. </w:t>
      </w:r>
    </w:p>
    <w:p w14:paraId="7D1D072E" w14:textId="7E465CC0" w:rsidR="00547A2D" w:rsidRPr="008F0CE3" w:rsidRDefault="730ADF97" w:rsidP="1034C49F">
      <w:r>
        <w:t>At any time, if no member wants to speak on the motion, the chair may call for a vote and there is no need for a motion to close debate.</w:t>
      </w:r>
    </w:p>
    <w:p w14:paraId="2870841B" w14:textId="501B8FE6" w:rsidR="00547A2D" w:rsidRPr="008F0CE3" w:rsidRDefault="730ADF97" w:rsidP="4FC7B140">
      <w:pPr>
        <w:pStyle w:val="CCLNumberList"/>
      </w:pPr>
      <w:r w:rsidRPr="4FC7B140">
        <w:rPr>
          <w:b/>
          <w:bCs/>
        </w:rPr>
        <w:t>To Table</w:t>
      </w:r>
    </w:p>
    <w:p w14:paraId="7D402272" w14:textId="182A2790" w:rsidR="00547A2D" w:rsidRPr="008F0CE3" w:rsidRDefault="730ADF97" w:rsidP="7A092604">
      <w:pPr>
        <w:pStyle w:val="CCLNumberList"/>
        <w:numPr>
          <w:ilvl w:val="0"/>
          <w:numId w:val="0"/>
        </w:numPr>
        <w:ind w:left="714"/>
        <w:rPr>
          <w:b/>
          <w:bCs/>
        </w:rPr>
      </w:pPr>
      <w:r w:rsidRPr="7A092604">
        <w:rPr>
          <w:rStyle w:val="Strong"/>
        </w:rPr>
        <w:t>Purpose:</w:t>
      </w:r>
      <w:r w:rsidR="7E0B140D" w:rsidRPr="7A092604">
        <w:rPr>
          <w:rStyle w:val="Strong"/>
        </w:rPr>
        <w:t xml:space="preserve"> </w:t>
      </w:r>
      <w:r>
        <w:t>To postpone consideration of a motion, usually to a stated time.</w:t>
      </w:r>
    </w:p>
    <w:p w14:paraId="242A2652" w14:textId="229F314A" w:rsidR="00547A2D" w:rsidRPr="008F0CE3" w:rsidRDefault="730ADF97" w:rsidP="7A092604">
      <w:pPr>
        <w:pStyle w:val="CCLNumberList"/>
        <w:numPr>
          <w:ilvl w:val="0"/>
          <w:numId w:val="0"/>
        </w:numPr>
        <w:ind w:left="714"/>
        <w:rPr>
          <w:b/>
          <w:bCs/>
        </w:rPr>
      </w:pPr>
      <w:r w:rsidRPr="7A092604">
        <w:rPr>
          <w:rStyle w:val="Strong"/>
        </w:rPr>
        <w:t>Use:</w:t>
      </w:r>
      <w:r w:rsidR="16D99903" w:rsidRPr="7A092604">
        <w:rPr>
          <w:rStyle w:val="Strong"/>
        </w:rPr>
        <w:t xml:space="preserve"> </w:t>
      </w:r>
      <w:r>
        <w:t>Seconder required. No debate. Simple majority required.</w:t>
      </w:r>
    </w:p>
    <w:p w14:paraId="33A96713" w14:textId="62C6DE6C" w:rsidR="00547A2D" w:rsidRPr="008F0CE3" w:rsidRDefault="730ADF97" w:rsidP="4FC7B140">
      <w:pPr>
        <w:pStyle w:val="CCLNumberList"/>
      </w:pPr>
      <w:r w:rsidRPr="4FC7B140">
        <w:rPr>
          <w:b/>
          <w:bCs/>
        </w:rPr>
        <w:t>To Withdraw</w:t>
      </w:r>
    </w:p>
    <w:p w14:paraId="008B2BE0" w14:textId="63CE817D" w:rsidR="00547A2D" w:rsidRPr="008F0CE3" w:rsidRDefault="730ADF97" w:rsidP="7A092604">
      <w:pPr>
        <w:pStyle w:val="CCLNumberList"/>
        <w:numPr>
          <w:ilvl w:val="0"/>
          <w:numId w:val="0"/>
        </w:numPr>
        <w:ind w:left="714"/>
        <w:rPr>
          <w:rStyle w:val="Strong"/>
        </w:rPr>
      </w:pPr>
      <w:r w:rsidRPr="7A092604">
        <w:rPr>
          <w:rStyle w:val="Strong"/>
        </w:rPr>
        <w:t>Purpose:</w:t>
      </w:r>
      <w:r w:rsidR="2BD3BA60" w:rsidRPr="7A092604">
        <w:rPr>
          <w:rStyle w:val="Strong"/>
        </w:rPr>
        <w:t xml:space="preserve"> </w:t>
      </w:r>
      <w:r>
        <w:t>To withdraw any motion under consideration.</w:t>
      </w:r>
    </w:p>
    <w:p w14:paraId="3741A946" w14:textId="5DC434C1" w:rsidR="00547A2D" w:rsidRPr="008F0CE3" w:rsidRDefault="730ADF97" w:rsidP="7A092604">
      <w:pPr>
        <w:pStyle w:val="CCLNumberList"/>
        <w:numPr>
          <w:ilvl w:val="0"/>
          <w:numId w:val="0"/>
        </w:numPr>
        <w:ind w:left="714"/>
        <w:rPr>
          <w:rStyle w:val="Strong"/>
        </w:rPr>
      </w:pPr>
      <w:r w:rsidRPr="7A092604">
        <w:rPr>
          <w:rStyle w:val="Strong"/>
        </w:rPr>
        <w:t>Use:</w:t>
      </w:r>
      <w:r w:rsidR="5B8282DD" w:rsidRPr="7A092604">
        <w:rPr>
          <w:rStyle w:val="Strong"/>
        </w:rPr>
        <w:t xml:space="preserve"> </w:t>
      </w:r>
      <w:r>
        <w:t>May be moved only by mover of the motion and requires permission of seconder. No</w:t>
      </w:r>
      <w:r w:rsidR="3B9AEE9E">
        <w:t xml:space="preserve"> </w:t>
      </w:r>
      <w:r>
        <w:t>debate. No</w:t>
      </w:r>
      <w:r w:rsidR="3C1E3628">
        <w:t xml:space="preserve"> </w:t>
      </w:r>
      <w:r>
        <w:t>vote required unless there is an objection to the withdrawal, in which case a</w:t>
      </w:r>
      <w:r w:rsidR="0C5479DA">
        <w:t xml:space="preserve"> </w:t>
      </w:r>
      <w:r>
        <w:t>simple majority would be</w:t>
      </w:r>
      <w:r w:rsidR="2304136B">
        <w:t xml:space="preserve"> </w:t>
      </w:r>
      <w:r>
        <w:t>required.</w:t>
      </w:r>
    </w:p>
    <w:p w14:paraId="6A03E99C" w14:textId="4CB63BDB" w:rsidR="00547A2D" w:rsidRPr="008F0CE3" w:rsidRDefault="730ADF97" w:rsidP="4FC7B140">
      <w:pPr>
        <w:pStyle w:val="CCLNumberList"/>
      </w:pPr>
      <w:r w:rsidRPr="4FC7B140">
        <w:rPr>
          <w:b/>
          <w:bCs/>
        </w:rPr>
        <w:t>To Appeal</w:t>
      </w:r>
    </w:p>
    <w:p w14:paraId="39EE088A" w14:textId="79F64BD0" w:rsidR="00547A2D" w:rsidRPr="008F0CE3" w:rsidRDefault="730ADF97" w:rsidP="7A092604">
      <w:pPr>
        <w:pStyle w:val="CCLNumberList"/>
        <w:numPr>
          <w:ilvl w:val="0"/>
          <w:numId w:val="0"/>
        </w:numPr>
        <w:ind w:left="714"/>
        <w:rPr>
          <w:rStyle w:val="Strong"/>
        </w:rPr>
      </w:pPr>
      <w:r w:rsidRPr="7A092604">
        <w:rPr>
          <w:rStyle w:val="Strong"/>
        </w:rPr>
        <w:t>Purpose:</w:t>
      </w:r>
      <w:r w:rsidR="115299B6" w:rsidRPr="7A092604">
        <w:rPr>
          <w:rStyle w:val="Strong"/>
        </w:rPr>
        <w:t xml:space="preserve"> </w:t>
      </w:r>
      <w:r>
        <w:t>To appeal a decision of the chair.</w:t>
      </w:r>
    </w:p>
    <w:p w14:paraId="710CABB6" w14:textId="2833BDC2" w:rsidR="00547A2D" w:rsidRPr="008F0CE3" w:rsidRDefault="730ADF97" w:rsidP="7A092604">
      <w:pPr>
        <w:pStyle w:val="CCLNumberList"/>
        <w:numPr>
          <w:ilvl w:val="0"/>
          <w:numId w:val="0"/>
        </w:numPr>
        <w:ind w:left="714"/>
        <w:rPr>
          <w:rStyle w:val="Strong"/>
        </w:rPr>
      </w:pPr>
      <w:r w:rsidRPr="7A092604">
        <w:rPr>
          <w:rStyle w:val="Strong"/>
        </w:rPr>
        <w:t>Use:</w:t>
      </w:r>
      <w:r w:rsidR="1B094646" w:rsidRPr="7A092604">
        <w:rPr>
          <w:rStyle w:val="Strong"/>
        </w:rPr>
        <w:t xml:space="preserve"> </w:t>
      </w:r>
      <w:r>
        <w:t>Seconder required. No debate. Mover states reason for appeal, then chair states reason</w:t>
      </w:r>
      <w:r w:rsidR="6430CDC9">
        <w:t xml:space="preserve"> </w:t>
      </w:r>
      <w:r>
        <w:t>for</w:t>
      </w:r>
      <w:r w:rsidR="555FD11E">
        <w:t xml:space="preserve"> </w:t>
      </w:r>
      <w:r>
        <w:t>decision. Simple majority required to uphold the chair or not.</w:t>
      </w:r>
    </w:p>
    <w:p w14:paraId="00762B01" w14:textId="5649C07A" w:rsidR="00547A2D" w:rsidRPr="008F0CE3" w:rsidRDefault="730ADF97" w:rsidP="4FC7B140">
      <w:pPr>
        <w:pStyle w:val="CCLNumberList"/>
      </w:pPr>
      <w:r w:rsidRPr="4FC7B140">
        <w:rPr>
          <w:b/>
          <w:bCs/>
        </w:rPr>
        <w:t>Point of Order</w:t>
      </w:r>
    </w:p>
    <w:p w14:paraId="3C743A9F" w14:textId="0286B89D" w:rsidR="00547A2D" w:rsidRPr="008F0CE3" w:rsidRDefault="730ADF97" w:rsidP="7A092604">
      <w:pPr>
        <w:pStyle w:val="CCLNumberList"/>
        <w:numPr>
          <w:ilvl w:val="0"/>
          <w:numId w:val="0"/>
        </w:numPr>
        <w:ind w:left="714"/>
        <w:rPr>
          <w:b/>
          <w:bCs/>
        </w:rPr>
      </w:pPr>
      <w:r w:rsidRPr="7A092604">
        <w:rPr>
          <w:rStyle w:val="Strong"/>
        </w:rPr>
        <w:t>Purpose:</w:t>
      </w:r>
      <w:r w:rsidR="2C0461BA" w:rsidRPr="7A092604">
        <w:rPr>
          <w:rStyle w:val="Strong"/>
        </w:rPr>
        <w:t xml:space="preserve"> </w:t>
      </w:r>
      <w:r>
        <w:t>To correct an error in the conduct of the meeting.</w:t>
      </w:r>
    </w:p>
    <w:p w14:paraId="227C637C" w14:textId="3000A60B" w:rsidR="00547A2D" w:rsidRPr="008F0CE3" w:rsidRDefault="730ADF97" w:rsidP="7A092604">
      <w:pPr>
        <w:pStyle w:val="CCLNumberList"/>
        <w:numPr>
          <w:ilvl w:val="0"/>
          <w:numId w:val="0"/>
        </w:numPr>
        <w:ind w:left="714"/>
        <w:rPr>
          <w:b/>
          <w:bCs/>
        </w:rPr>
      </w:pPr>
      <w:r w:rsidRPr="7A092604">
        <w:rPr>
          <w:b/>
          <w:bCs/>
        </w:rPr>
        <w:t>Use:</w:t>
      </w:r>
      <w:r w:rsidR="39587C21">
        <w:t xml:space="preserve"> </w:t>
      </w:r>
      <w:r>
        <w:t>No debate. The member calls out “point of order</w:t>
      </w:r>
      <w:r w:rsidR="2B6DC4F5">
        <w:t>.”</w:t>
      </w:r>
      <w:r>
        <w:t xml:space="preserve"> The chair interrupts the current speaker (if there is one) and asks the member to state the point of order. Point is decided by the chair. The chair’s decision may be appealed. After the point of order has been dealt with, the meeting continues where it was interrupted.</w:t>
      </w:r>
    </w:p>
    <w:p w14:paraId="1C51B4C3" w14:textId="6E79AA1D" w:rsidR="730ADF97" w:rsidRDefault="730ADF97" w:rsidP="29C805DA">
      <w:pPr>
        <w:pStyle w:val="CCLNumberList"/>
        <w:numPr>
          <w:ilvl w:val="0"/>
          <w:numId w:val="0"/>
        </w:numPr>
        <w:ind w:left="714"/>
        <w:rPr>
          <w:b/>
          <w:bCs/>
        </w:rPr>
      </w:pPr>
      <w:r w:rsidRPr="29C805DA">
        <w:rPr>
          <w:rStyle w:val="Strong"/>
        </w:rPr>
        <w:t>Note:</w:t>
      </w:r>
      <w:r w:rsidR="57A52335">
        <w:t xml:space="preserve"> </w:t>
      </w:r>
      <w:r>
        <w:t>May also be used as point of information where a mover asks for clarification about the business at hand.</w:t>
      </w:r>
    </w:p>
    <w:p w14:paraId="1496AC9C" w14:textId="46682B97" w:rsidR="29C805DA" w:rsidRDefault="29C805DA">
      <w:r>
        <w:lastRenderedPageBreak/>
        <w:br w:type="page"/>
      </w:r>
    </w:p>
    <w:p w14:paraId="239384DF" w14:textId="2C612E99" w:rsidR="00547A2D" w:rsidRPr="008F0CE3" w:rsidRDefault="730ADF97" w:rsidP="4FC7B140">
      <w:pPr>
        <w:pStyle w:val="CCLNumberList"/>
      </w:pPr>
      <w:r w:rsidRPr="4FC7B140">
        <w:rPr>
          <w:b/>
          <w:bCs/>
        </w:rPr>
        <w:lastRenderedPageBreak/>
        <w:t>Point of Privilege</w:t>
      </w:r>
    </w:p>
    <w:p w14:paraId="69DB9F07" w14:textId="03DDAAFB" w:rsidR="00547A2D" w:rsidRPr="008F0CE3" w:rsidRDefault="730ADF97" w:rsidP="7A092604">
      <w:pPr>
        <w:pStyle w:val="CCLNumberList"/>
        <w:numPr>
          <w:ilvl w:val="0"/>
          <w:numId w:val="0"/>
        </w:numPr>
        <w:ind w:left="714"/>
        <w:rPr>
          <w:b/>
          <w:bCs/>
        </w:rPr>
      </w:pPr>
      <w:r w:rsidRPr="7A092604">
        <w:rPr>
          <w:rStyle w:val="Strong"/>
        </w:rPr>
        <w:t>Purpose:</w:t>
      </w:r>
      <w:r w:rsidR="20524D15" w:rsidRPr="7A092604">
        <w:rPr>
          <w:rStyle w:val="Strong"/>
        </w:rPr>
        <w:t xml:space="preserve"> </w:t>
      </w:r>
      <w:r>
        <w:t>To make a request to the chair or to propose a motion on a matter that may affect the</w:t>
      </w:r>
      <w:r w:rsidR="7236F7E2">
        <w:t xml:space="preserve"> </w:t>
      </w:r>
      <w:r>
        <w:t xml:space="preserve">integrity, comfort, </w:t>
      </w:r>
      <w:r w:rsidR="669DEA75">
        <w:t>rights,</w:t>
      </w:r>
      <w:r>
        <w:t xml:space="preserve"> or privileges of the meeting or of individuals.</w:t>
      </w:r>
    </w:p>
    <w:p w14:paraId="5C0800F0" w14:textId="17698058" w:rsidR="00547A2D" w:rsidRPr="008F0CE3" w:rsidRDefault="730ADF97" w:rsidP="7A092604">
      <w:pPr>
        <w:pStyle w:val="CCLNumberList"/>
        <w:numPr>
          <w:ilvl w:val="0"/>
          <w:numId w:val="0"/>
        </w:numPr>
        <w:ind w:left="714"/>
        <w:rPr>
          <w:b/>
          <w:bCs/>
        </w:rPr>
      </w:pPr>
      <w:r w:rsidRPr="7A092604">
        <w:rPr>
          <w:rStyle w:val="Strong"/>
        </w:rPr>
        <w:t>Use:</w:t>
      </w:r>
      <w:r w:rsidR="2713CD61" w:rsidRPr="7A092604">
        <w:rPr>
          <w:rStyle w:val="Strong"/>
        </w:rPr>
        <w:t xml:space="preserve"> </w:t>
      </w:r>
      <w:r>
        <w:t>No debate. The member calls out “point of privilege</w:t>
      </w:r>
      <w:r w:rsidR="3B180F1B">
        <w:t>.”</w:t>
      </w:r>
      <w:r>
        <w:t xml:space="preserve"> The chair interrupts the current</w:t>
      </w:r>
      <w:r w:rsidR="79C54591">
        <w:t xml:space="preserve"> </w:t>
      </w:r>
      <w:r>
        <w:t>speaker (if there is one) and asks the member to state the point of privilege. Point is</w:t>
      </w:r>
      <w:r w:rsidR="1EA7F43E">
        <w:t xml:space="preserve"> </w:t>
      </w:r>
      <w:r>
        <w:t>decided by the chair. The</w:t>
      </w:r>
      <w:r w:rsidR="58852D99">
        <w:t xml:space="preserve"> </w:t>
      </w:r>
      <w:r>
        <w:t xml:space="preserve">chair’s decision may be appealed. </w:t>
      </w:r>
    </w:p>
    <w:p w14:paraId="434772B1" w14:textId="7E4E2BE1" w:rsidR="00547A2D" w:rsidRPr="008F0CE3" w:rsidRDefault="730ADF97" w:rsidP="1034C49F">
      <w:r>
        <w:t xml:space="preserve">Any resulting motion (if permitted by chair) is debated. All other motions apply to it. Simple majority required. </w:t>
      </w:r>
    </w:p>
    <w:p w14:paraId="6B56BAFD" w14:textId="4D992BDC" w:rsidR="00547A2D" w:rsidRPr="008F0CE3" w:rsidRDefault="730ADF97" w:rsidP="1034C49F">
      <w:r>
        <w:t>After the point of privilege has been dealt with, the meeting continues where it was interrupted.</w:t>
      </w:r>
    </w:p>
    <w:p w14:paraId="5E5C497B" w14:textId="7FDC5900" w:rsidR="00547A2D" w:rsidRPr="008F0CE3" w:rsidRDefault="730ADF97" w:rsidP="4FC7B140">
      <w:pPr>
        <w:pStyle w:val="CCLNumberList"/>
      </w:pPr>
      <w:r w:rsidRPr="4FC7B140">
        <w:rPr>
          <w:b/>
          <w:bCs/>
        </w:rPr>
        <w:t>To Close</w:t>
      </w:r>
    </w:p>
    <w:p w14:paraId="131E64C7" w14:textId="2C5FF9F2" w:rsidR="00547A2D" w:rsidRPr="008F0CE3" w:rsidRDefault="730ADF97" w:rsidP="7A092604">
      <w:pPr>
        <w:pStyle w:val="CCLNumberList"/>
        <w:numPr>
          <w:ilvl w:val="0"/>
          <w:numId w:val="0"/>
        </w:numPr>
        <w:ind w:left="714"/>
        <w:rPr>
          <w:b/>
          <w:bCs/>
        </w:rPr>
      </w:pPr>
      <w:r w:rsidRPr="7A092604">
        <w:rPr>
          <w:rStyle w:val="Strong"/>
        </w:rPr>
        <w:t>Purpose:</w:t>
      </w:r>
      <w:r w:rsidR="6DDF1CA8" w:rsidRPr="7A092604">
        <w:rPr>
          <w:rStyle w:val="Strong"/>
        </w:rPr>
        <w:t xml:space="preserve"> </w:t>
      </w:r>
      <w:r>
        <w:t>To end the meeting.</w:t>
      </w:r>
    </w:p>
    <w:p w14:paraId="66E8847A" w14:textId="33231350" w:rsidR="00547A2D" w:rsidRPr="008F0CE3" w:rsidRDefault="730ADF97" w:rsidP="7A092604">
      <w:pPr>
        <w:pStyle w:val="CCLNumberList"/>
        <w:numPr>
          <w:ilvl w:val="0"/>
          <w:numId w:val="0"/>
        </w:numPr>
        <w:ind w:left="714"/>
        <w:rPr>
          <w:b/>
          <w:bCs/>
        </w:rPr>
      </w:pPr>
      <w:r w:rsidRPr="7A092604">
        <w:rPr>
          <w:rStyle w:val="Strong"/>
        </w:rPr>
        <w:t>Use:</w:t>
      </w:r>
      <w:r w:rsidR="6D077708" w:rsidRPr="7A092604">
        <w:rPr>
          <w:rStyle w:val="Strong"/>
        </w:rPr>
        <w:t xml:space="preserve"> </w:t>
      </w:r>
      <w:r>
        <w:t>Seconder required. May be debated. Simple majority vote required. Not normally made</w:t>
      </w:r>
      <w:r w:rsidR="2142C0F6">
        <w:t xml:space="preserve"> </w:t>
      </w:r>
      <w:r>
        <w:t>until all</w:t>
      </w:r>
      <w:r w:rsidR="45EC5A1E">
        <w:t xml:space="preserve"> </w:t>
      </w:r>
      <w:r>
        <w:t>business has been completed, except in cases of urgency.</w:t>
      </w:r>
    </w:p>
    <w:p w14:paraId="0EDF6C90" w14:textId="72092FE4" w:rsidR="00547A2D" w:rsidRPr="008F0CE3" w:rsidRDefault="730ADF97" w:rsidP="7A092604">
      <w:pPr>
        <w:pStyle w:val="CCLNumberList"/>
        <w:numPr>
          <w:ilvl w:val="0"/>
          <w:numId w:val="0"/>
        </w:numPr>
        <w:ind w:left="714"/>
        <w:rPr>
          <w:b/>
          <w:bCs/>
        </w:rPr>
      </w:pPr>
      <w:r w:rsidRPr="7A092604">
        <w:rPr>
          <w:rStyle w:val="Strong"/>
        </w:rPr>
        <w:t xml:space="preserve">Note: </w:t>
      </w:r>
      <w:r>
        <w:t>The chair may close the meeting without a motion when all the business is done, there is no quorum, or it has become impossible to conduct business.</w:t>
      </w:r>
    </w:p>
    <w:p w14:paraId="260E2C0C" w14:textId="3AD1D4A5" w:rsidR="00547A2D" w:rsidRPr="008F0CE3" w:rsidRDefault="730ADF97" w:rsidP="4FC7B140">
      <w:pPr>
        <w:pStyle w:val="CCLNumberList"/>
      </w:pPr>
      <w:r w:rsidRPr="4FC7B140">
        <w:rPr>
          <w:b/>
          <w:bCs/>
        </w:rPr>
        <w:t>To Adjourn</w:t>
      </w:r>
    </w:p>
    <w:p w14:paraId="4B629612" w14:textId="19777013" w:rsidR="00547A2D" w:rsidRPr="008F0CE3" w:rsidRDefault="730ADF97" w:rsidP="7A092604">
      <w:pPr>
        <w:pStyle w:val="CCLNumberList"/>
        <w:numPr>
          <w:ilvl w:val="0"/>
          <w:numId w:val="0"/>
        </w:numPr>
        <w:ind w:left="714"/>
        <w:rPr>
          <w:b/>
          <w:bCs/>
        </w:rPr>
      </w:pPr>
      <w:r w:rsidRPr="7A092604">
        <w:rPr>
          <w:rStyle w:val="Strong"/>
        </w:rPr>
        <w:t>Purpose:</w:t>
      </w:r>
      <w:r w:rsidR="618FDFCB" w:rsidRPr="7A092604">
        <w:rPr>
          <w:rStyle w:val="Strong"/>
        </w:rPr>
        <w:t xml:space="preserve"> </w:t>
      </w:r>
      <w:r>
        <w:t xml:space="preserve">To adjourn the meeting to a future time, </w:t>
      </w:r>
      <w:r w:rsidR="2B79479C">
        <w:t>date,</w:t>
      </w:r>
      <w:r>
        <w:t xml:space="preserve"> and place. No business shall be conducted</w:t>
      </w:r>
      <w:r w:rsidR="095AB5CB">
        <w:t xml:space="preserve"> </w:t>
      </w:r>
      <w:r>
        <w:t>at an adjourned meeting other than the business left unfinished at the meeting from which the</w:t>
      </w:r>
      <w:r w:rsidR="59E4F79B">
        <w:t xml:space="preserve"> </w:t>
      </w:r>
      <w:r>
        <w:t>adjournment took place. (Refer to Rule 14.15. Adjournment of a meeting at which quorum is present.)</w:t>
      </w:r>
    </w:p>
    <w:p w14:paraId="613D77F4" w14:textId="5B58D081" w:rsidR="00547A2D" w:rsidRPr="008F0CE3" w:rsidRDefault="730ADF97" w:rsidP="7A092604">
      <w:pPr>
        <w:pStyle w:val="CCLNumberList"/>
        <w:numPr>
          <w:ilvl w:val="0"/>
          <w:numId w:val="0"/>
        </w:numPr>
        <w:ind w:left="714"/>
        <w:rPr>
          <w:b/>
          <w:bCs/>
        </w:rPr>
      </w:pPr>
      <w:r w:rsidRPr="7A092604">
        <w:rPr>
          <w:rStyle w:val="Strong"/>
        </w:rPr>
        <w:t>Use:</w:t>
      </w:r>
      <w:r w:rsidR="36B55C07" w:rsidRPr="7A092604">
        <w:rPr>
          <w:rStyle w:val="Strong"/>
        </w:rPr>
        <w:t xml:space="preserve"> </w:t>
      </w:r>
      <w:r>
        <w:t>The chair of a meeting may, and if directed by members must, adjourn a meeting at</w:t>
      </w:r>
      <w:r w:rsidR="23C30F70">
        <w:t xml:space="preserve"> w</w:t>
      </w:r>
      <w:r>
        <w:t>hich quorum is present. Seconder required. May be debated. Simple majority required.</w:t>
      </w:r>
    </w:p>
    <w:p w14:paraId="2912B9EF" w14:textId="09C7315F" w:rsidR="00547A2D" w:rsidRPr="008F0CE3" w:rsidRDefault="730ADF97" w:rsidP="1034C49F">
      <w:r w:rsidRPr="1034C49F">
        <w:rPr>
          <w:rStyle w:val="Strong"/>
        </w:rPr>
        <w:t>There are two motions that have less priority than the main motion, because they cannot be made until the vote has been taken on the main motion. They are:</w:t>
      </w:r>
    </w:p>
    <w:p w14:paraId="22F5CDFF" w14:textId="243E8CFE" w:rsidR="00547A2D" w:rsidRPr="008F0CE3" w:rsidRDefault="730ADF97" w:rsidP="4FC7B140">
      <w:pPr>
        <w:pStyle w:val="CCLNumberList"/>
      </w:pPr>
      <w:r w:rsidRPr="4FC7B140">
        <w:rPr>
          <w:b/>
          <w:bCs/>
        </w:rPr>
        <w:t>To Reconsider</w:t>
      </w:r>
    </w:p>
    <w:p w14:paraId="02988A71" w14:textId="721CB6B4" w:rsidR="00547A2D" w:rsidRPr="008F0CE3" w:rsidRDefault="730ADF97" w:rsidP="7A092604">
      <w:pPr>
        <w:pStyle w:val="CCLNumberList"/>
        <w:numPr>
          <w:ilvl w:val="0"/>
          <w:numId w:val="0"/>
        </w:numPr>
        <w:ind w:left="714"/>
        <w:rPr>
          <w:b/>
          <w:bCs/>
        </w:rPr>
      </w:pPr>
      <w:r w:rsidRPr="7A092604">
        <w:rPr>
          <w:rStyle w:val="Strong"/>
        </w:rPr>
        <w:t>Purpose:</w:t>
      </w:r>
      <w:r w:rsidR="652BD6BF" w:rsidRPr="7A092604">
        <w:rPr>
          <w:rStyle w:val="Strong"/>
        </w:rPr>
        <w:t xml:space="preserve"> </w:t>
      </w:r>
      <w:r>
        <w:t>To reconsider the vote on the main motion.</w:t>
      </w:r>
    </w:p>
    <w:p w14:paraId="7DD9196C" w14:textId="7BAEE2C7" w:rsidR="7A092604" w:rsidRDefault="730ADF97" w:rsidP="29C805DA">
      <w:pPr>
        <w:pStyle w:val="CCLNumberList"/>
        <w:numPr>
          <w:ilvl w:val="0"/>
          <w:numId w:val="0"/>
        </w:numPr>
        <w:ind w:left="714"/>
        <w:rPr>
          <w:b/>
          <w:bCs/>
        </w:rPr>
      </w:pPr>
      <w:r w:rsidRPr="29C805DA">
        <w:rPr>
          <w:rStyle w:val="Strong"/>
        </w:rPr>
        <w:t>Use:</w:t>
      </w:r>
      <w:r w:rsidR="7481F78D" w:rsidRPr="29C805DA">
        <w:rPr>
          <w:rStyle w:val="Strong"/>
        </w:rPr>
        <w:t xml:space="preserve"> </w:t>
      </w:r>
      <w:r>
        <w:t>Debatable if original motion was debatable. Can be moved at any time, by any person</w:t>
      </w:r>
      <w:r w:rsidR="22E5CDEF">
        <w:t xml:space="preserve"> </w:t>
      </w:r>
      <w:r>
        <w:t>who voted</w:t>
      </w:r>
      <w:r w:rsidR="7F48C44E">
        <w:t xml:space="preserve"> </w:t>
      </w:r>
      <w:r>
        <w:t>in favour of the original motion, providing that no one has acted on the</w:t>
      </w:r>
      <w:r w:rsidR="2FCF696E">
        <w:t xml:space="preserve"> </w:t>
      </w:r>
      <w:r w:rsidR="2DD28F67">
        <w:t>o</w:t>
      </w:r>
      <w:r>
        <w:t xml:space="preserve">riginal </w:t>
      </w:r>
      <w:r w:rsidR="3E01AF35">
        <w:t>motion,</w:t>
      </w:r>
      <w:r>
        <w:t xml:space="preserve"> and it can be</w:t>
      </w:r>
      <w:r w:rsidR="473F218C">
        <w:t xml:space="preserve"> </w:t>
      </w:r>
      <w:r>
        <w:t>reversed. Requires same notice and same majority as the original motion</w:t>
      </w:r>
      <w:r w:rsidR="597D8341">
        <w:t>.</w:t>
      </w:r>
      <w:r w:rsidR="7A092604">
        <w:br/>
      </w:r>
      <w:r>
        <w:t>Cancels the outcome of a previous vote on the main motion and allows the meeting to debate and vote again on the motion.</w:t>
      </w:r>
    </w:p>
    <w:p w14:paraId="5F29E635" w14:textId="6C442E9F" w:rsidR="00547A2D" w:rsidRPr="008F0CE3" w:rsidRDefault="730ADF97" w:rsidP="4FC7B140">
      <w:pPr>
        <w:pStyle w:val="CCLNumberList"/>
      </w:pPr>
      <w:r w:rsidRPr="4FC7B140">
        <w:rPr>
          <w:b/>
          <w:bCs/>
        </w:rPr>
        <w:t>To Rescind</w:t>
      </w:r>
    </w:p>
    <w:p w14:paraId="668F51B0" w14:textId="6C87073F" w:rsidR="00547A2D" w:rsidRPr="008F0CE3" w:rsidRDefault="730ADF97" w:rsidP="7A092604">
      <w:pPr>
        <w:pStyle w:val="CCLNumberList"/>
        <w:numPr>
          <w:ilvl w:val="0"/>
          <w:numId w:val="0"/>
        </w:numPr>
        <w:ind w:left="714"/>
        <w:rPr>
          <w:rStyle w:val="Strong"/>
          <w:color w:val="27A9E1"/>
        </w:rPr>
      </w:pPr>
      <w:r w:rsidRPr="7A092604">
        <w:rPr>
          <w:rStyle w:val="Strong"/>
        </w:rPr>
        <w:t>Purpose:</w:t>
      </w:r>
      <w:r w:rsidR="7B4E32BA" w:rsidRPr="7A092604">
        <w:rPr>
          <w:rStyle w:val="Strong"/>
        </w:rPr>
        <w:t xml:space="preserve"> </w:t>
      </w:r>
      <w:r>
        <w:t>To cancel a main motion.</w:t>
      </w:r>
    </w:p>
    <w:p w14:paraId="3A252989" w14:textId="3630AC6A" w:rsidR="00547A2D" w:rsidRPr="008F0CE3" w:rsidRDefault="730ADF97" w:rsidP="7A092604">
      <w:pPr>
        <w:pStyle w:val="CCLNumberList"/>
        <w:numPr>
          <w:ilvl w:val="0"/>
          <w:numId w:val="0"/>
        </w:numPr>
        <w:ind w:left="714"/>
        <w:rPr>
          <w:rStyle w:val="Strong"/>
          <w:color w:val="27A9E1"/>
        </w:rPr>
      </w:pPr>
      <w:r w:rsidRPr="7A092604">
        <w:rPr>
          <w:rStyle w:val="Strong"/>
        </w:rPr>
        <w:lastRenderedPageBreak/>
        <w:t>Use:</w:t>
      </w:r>
      <w:r w:rsidR="406D2B16" w:rsidRPr="7A092604">
        <w:rPr>
          <w:rStyle w:val="Strong"/>
        </w:rPr>
        <w:t xml:space="preserve"> </w:t>
      </w:r>
      <w:r>
        <w:t>Debatable. Two</w:t>
      </w:r>
      <w:r w:rsidR="44FC3854">
        <w:t>-</w:t>
      </w:r>
      <w:r>
        <w:t>thirds majority required. Has the effect of cancelling an earlier decision</w:t>
      </w:r>
      <w:r w:rsidR="51C8E1EC">
        <w:t xml:space="preserve"> </w:t>
      </w:r>
      <w:r>
        <w:t>(if the</w:t>
      </w:r>
      <w:r w:rsidR="079F3E8B">
        <w:t xml:space="preserve"> </w:t>
      </w:r>
      <w:r>
        <w:t>decision has not yet been acted upon). If passed, a new motion may be placed</w:t>
      </w:r>
      <w:r w:rsidR="548FD5B4">
        <w:t xml:space="preserve"> </w:t>
      </w:r>
      <w:r>
        <w:t>before the meeting.</w:t>
      </w:r>
      <w:r w:rsidR="2B2D69A7">
        <w:t xml:space="preserve"> </w:t>
      </w:r>
      <w:r>
        <w:t>Rarely used and not in order if a motion to reconsider would have</w:t>
      </w:r>
      <w:r w:rsidR="70E6DA05">
        <w:t xml:space="preserve"> </w:t>
      </w:r>
      <w:r>
        <w:t>the same effect.</w:t>
      </w:r>
    </w:p>
    <w:p w14:paraId="024BF3F3" w14:textId="4EDDEA35" w:rsidR="00547A2D" w:rsidRPr="008F0CE3" w:rsidRDefault="730ADF97" w:rsidP="29C805DA">
      <w:pPr>
        <w:rPr>
          <w:rStyle w:val="Strong"/>
          <w:b w:val="0"/>
          <w:bCs w:val="0"/>
          <w:color w:val="27AAE1" w:themeColor="accent3"/>
        </w:rPr>
      </w:pPr>
      <w:r>
        <w:t xml:space="preserve">Rules of Order effective date: </w:t>
      </w:r>
      <w:r w:rsidRPr="4FC7B140">
        <w:rPr>
          <w:rStyle w:val="Strong"/>
          <w:b w:val="0"/>
          <w:bCs w:val="0"/>
          <w:color w:val="27A9E1"/>
        </w:rPr>
        <w:t>[</w:t>
      </w:r>
      <w:r w:rsidR="393B63F4" w:rsidRPr="4FC7B140">
        <w:rPr>
          <w:rStyle w:val="Strong"/>
          <w:b w:val="0"/>
          <w:bCs w:val="0"/>
          <w:color w:val="27A9E1"/>
        </w:rPr>
        <w:t>D</w:t>
      </w:r>
      <w:r w:rsidRPr="4FC7B140">
        <w:rPr>
          <w:rStyle w:val="Strong"/>
          <w:b w:val="0"/>
          <w:bCs w:val="0"/>
          <w:color w:val="27A9E1"/>
        </w:rPr>
        <w:t xml:space="preserve">ate]  </w:t>
      </w:r>
    </w:p>
    <w:sectPr w:rsidR="00547A2D" w:rsidRPr="008F0CE3"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9298" w14:textId="77777777" w:rsidR="004B132B" w:rsidRDefault="004B132B" w:rsidP="00E30E1E">
      <w:r>
        <w:separator/>
      </w:r>
    </w:p>
  </w:endnote>
  <w:endnote w:type="continuationSeparator" w:id="0">
    <w:p w14:paraId="0731D90C" w14:textId="77777777" w:rsidR="004B132B" w:rsidRDefault="004B132B"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D93CD0" id="Straight Connector 5"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D65B1FE" id="Straight Connector 5"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9E93AC3" id="Straight Connector 5"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343B" w14:textId="77777777" w:rsidR="004B132B" w:rsidRDefault="004B132B" w:rsidP="00E30E1E">
      <w:r>
        <w:separator/>
      </w:r>
    </w:p>
  </w:footnote>
  <w:footnote w:type="continuationSeparator" w:id="0">
    <w:p w14:paraId="0BFAD9B1" w14:textId="77777777" w:rsidR="004B132B" w:rsidRDefault="004B132B"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4782F0" id="Straight Connector 5"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360" w:hanging="360"/>
      </w:pPr>
      <w:rPr>
        <w:rFonts w:ascii="Symbol" w:hAnsi="Symbol" w:hint="default"/>
      </w:rPr>
    </w:lvl>
    <w:lvl w:ilvl="1">
      <w:start w:val="1"/>
      <w:numFmt w:val="bullet"/>
      <w:lvlText w:val=""/>
      <w:lvlJc w:val="left"/>
      <w:pPr>
        <w:ind w:left="0" w:hanging="360"/>
      </w:pPr>
      <w:rPr>
        <w:rFonts w:ascii="Symbol" w:hAnsi="Symbol" w:hint="default"/>
        <w:b w:val="0"/>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880" w:hanging="360"/>
      </w:pPr>
      <w:rPr>
        <w:rFonts w:ascii="Symbol" w:hAnsi="Symbol" w:hint="default"/>
      </w:rPr>
    </w:lvl>
    <w:lvl w:ilvl="6">
      <w:start w:val="1"/>
      <w:numFmt w:val="bullet"/>
      <w:lvlText w:val=""/>
      <w:lvlJc w:val="left"/>
      <w:pPr>
        <w:ind w:left="3600" w:hanging="360"/>
      </w:pPr>
      <w:rPr>
        <w:rFonts w:ascii="Symbol" w:hAnsi="Symbol"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F34D3"/>
    <w:rsid w:val="0011574F"/>
    <w:rsid w:val="00120988"/>
    <w:rsid w:val="0014022B"/>
    <w:rsid w:val="00141238"/>
    <w:rsid w:val="002C5CD5"/>
    <w:rsid w:val="002F64B6"/>
    <w:rsid w:val="00370001"/>
    <w:rsid w:val="003C19E1"/>
    <w:rsid w:val="003E33B4"/>
    <w:rsid w:val="003F4655"/>
    <w:rsid w:val="00411B64"/>
    <w:rsid w:val="004279D0"/>
    <w:rsid w:val="00491831"/>
    <w:rsid w:val="004B132B"/>
    <w:rsid w:val="00500753"/>
    <w:rsid w:val="00506F66"/>
    <w:rsid w:val="00520636"/>
    <w:rsid w:val="00547A2D"/>
    <w:rsid w:val="00557248"/>
    <w:rsid w:val="005747C9"/>
    <w:rsid w:val="00583437"/>
    <w:rsid w:val="005D3880"/>
    <w:rsid w:val="005D499E"/>
    <w:rsid w:val="005E5B91"/>
    <w:rsid w:val="005F5223"/>
    <w:rsid w:val="00624B5A"/>
    <w:rsid w:val="00625BD6"/>
    <w:rsid w:val="00670074"/>
    <w:rsid w:val="006C78EF"/>
    <w:rsid w:val="006D6D7A"/>
    <w:rsid w:val="006E37DE"/>
    <w:rsid w:val="00730D50"/>
    <w:rsid w:val="0074300B"/>
    <w:rsid w:val="00764F54"/>
    <w:rsid w:val="007727E9"/>
    <w:rsid w:val="00774631"/>
    <w:rsid w:val="007C216C"/>
    <w:rsid w:val="007C2927"/>
    <w:rsid w:val="007C68D3"/>
    <w:rsid w:val="007E0280"/>
    <w:rsid w:val="008C5100"/>
    <w:rsid w:val="008F0CE3"/>
    <w:rsid w:val="00975FB7"/>
    <w:rsid w:val="009A414A"/>
    <w:rsid w:val="009E44F5"/>
    <w:rsid w:val="00A06BB4"/>
    <w:rsid w:val="00A63285"/>
    <w:rsid w:val="00AA713E"/>
    <w:rsid w:val="00AE651D"/>
    <w:rsid w:val="00AF1E0D"/>
    <w:rsid w:val="00B21FE0"/>
    <w:rsid w:val="00B37514"/>
    <w:rsid w:val="00B848FE"/>
    <w:rsid w:val="00BC4208"/>
    <w:rsid w:val="00C426B3"/>
    <w:rsid w:val="00C42B46"/>
    <w:rsid w:val="00C430E0"/>
    <w:rsid w:val="00C465A3"/>
    <w:rsid w:val="00C60103"/>
    <w:rsid w:val="00C72850"/>
    <w:rsid w:val="00C96A98"/>
    <w:rsid w:val="00CB0B69"/>
    <w:rsid w:val="00D70C2D"/>
    <w:rsid w:val="00D85949"/>
    <w:rsid w:val="00D9239A"/>
    <w:rsid w:val="00DA258E"/>
    <w:rsid w:val="00DB5674"/>
    <w:rsid w:val="00DE7689"/>
    <w:rsid w:val="00E10114"/>
    <w:rsid w:val="00E30E1E"/>
    <w:rsid w:val="00E5377B"/>
    <w:rsid w:val="00EF4C58"/>
    <w:rsid w:val="00F25BF9"/>
    <w:rsid w:val="00F330B5"/>
    <w:rsid w:val="00F464BB"/>
    <w:rsid w:val="00F511FF"/>
    <w:rsid w:val="00F73E3F"/>
    <w:rsid w:val="00FE6407"/>
    <w:rsid w:val="01B3BA55"/>
    <w:rsid w:val="02FE8549"/>
    <w:rsid w:val="03312787"/>
    <w:rsid w:val="036DA5B4"/>
    <w:rsid w:val="0381C180"/>
    <w:rsid w:val="038DBF2B"/>
    <w:rsid w:val="04F9CFC0"/>
    <w:rsid w:val="05BC0670"/>
    <w:rsid w:val="064A9C7E"/>
    <w:rsid w:val="079F3E8B"/>
    <w:rsid w:val="082E7AFE"/>
    <w:rsid w:val="095AB5CB"/>
    <w:rsid w:val="097064FA"/>
    <w:rsid w:val="09D78F9C"/>
    <w:rsid w:val="0A854F8A"/>
    <w:rsid w:val="0AB13D25"/>
    <w:rsid w:val="0B51128E"/>
    <w:rsid w:val="0C5479DA"/>
    <w:rsid w:val="0D915950"/>
    <w:rsid w:val="0DED373B"/>
    <w:rsid w:val="0E0991D2"/>
    <w:rsid w:val="0E7DD099"/>
    <w:rsid w:val="0E959C18"/>
    <w:rsid w:val="0E9841B9"/>
    <w:rsid w:val="0EFED971"/>
    <w:rsid w:val="0F9EFCFE"/>
    <w:rsid w:val="0FB6E54C"/>
    <w:rsid w:val="1034C49F"/>
    <w:rsid w:val="1102AB3C"/>
    <w:rsid w:val="115299B6"/>
    <w:rsid w:val="12301B13"/>
    <w:rsid w:val="125D91B8"/>
    <w:rsid w:val="1289DC81"/>
    <w:rsid w:val="13B61C2F"/>
    <w:rsid w:val="13F4AF14"/>
    <w:rsid w:val="14416A24"/>
    <w:rsid w:val="1459DF21"/>
    <w:rsid w:val="15F556E5"/>
    <w:rsid w:val="169F4118"/>
    <w:rsid w:val="16D99903"/>
    <w:rsid w:val="178B38D2"/>
    <w:rsid w:val="18D0003F"/>
    <w:rsid w:val="1A18FE26"/>
    <w:rsid w:val="1B094646"/>
    <w:rsid w:val="1B522400"/>
    <w:rsid w:val="1C2B48C9"/>
    <w:rsid w:val="1CD825B6"/>
    <w:rsid w:val="1EA7F43E"/>
    <w:rsid w:val="1F0CFE35"/>
    <w:rsid w:val="1F324917"/>
    <w:rsid w:val="1FC110F3"/>
    <w:rsid w:val="20374068"/>
    <w:rsid w:val="20524D15"/>
    <w:rsid w:val="206AD24A"/>
    <w:rsid w:val="20934C54"/>
    <w:rsid w:val="20B7CF3A"/>
    <w:rsid w:val="2142C0F6"/>
    <w:rsid w:val="22E5CDEF"/>
    <w:rsid w:val="2304136B"/>
    <w:rsid w:val="2314C1A3"/>
    <w:rsid w:val="23C30F70"/>
    <w:rsid w:val="251D9087"/>
    <w:rsid w:val="2529E873"/>
    <w:rsid w:val="25596B02"/>
    <w:rsid w:val="256061A1"/>
    <w:rsid w:val="25DC92C0"/>
    <w:rsid w:val="2713CD61"/>
    <w:rsid w:val="271C8798"/>
    <w:rsid w:val="2725B541"/>
    <w:rsid w:val="285417BC"/>
    <w:rsid w:val="28D7D1F0"/>
    <w:rsid w:val="29166197"/>
    <w:rsid w:val="29C805DA"/>
    <w:rsid w:val="29D19392"/>
    <w:rsid w:val="29DB9625"/>
    <w:rsid w:val="2A494748"/>
    <w:rsid w:val="2A5EA418"/>
    <w:rsid w:val="2AF6469B"/>
    <w:rsid w:val="2B2D69A7"/>
    <w:rsid w:val="2B4BFED6"/>
    <w:rsid w:val="2B6978E0"/>
    <w:rsid w:val="2B6DC4F5"/>
    <w:rsid w:val="2B79479C"/>
    <w:rsid w:val="2BD3BA60"/>
    <w:rsid w:val="2C0461BA"/>
    <w:rsid w:val="2CC61B44"/>
    <w:rsid w:val="2D07EE63"/>
    <w:rsid w:val="2DAF5192"/>
    <w:rsid w:val="2DD28F67"/>
    <w:rsid w:val="2EDA235D"/>
    <w:rsid w:val="2FCF696E"/>
    <w:rsid w:val="30311C5A"/>
    <w:rsid w:val="30D636F9"/>
    <w:rsid w:val="317083DD"/>
    <w:rsid w:val="317D2756"/>
    <w:rsid w:val="321D24BB"/>
    <w:rsid w:val="32204155"/>
    <w:rsid w:val="32A9F9A1"/>
    <w:rsid w:val="32E46184"/>
    <w:rsid w:val="33678534"/>
    <w:rsid w:val="34BE6174"/>
    <w:rsid w:val="35FDF070"/>
    <w:rsid w:val="362A9CC0"/>
    <w:rsid w:val="363BA488"/>
    <w:rsid w:val="36B55C07"/>
    <w:rsid w:val="37733459"/>
    <w:rsid w:val="38004683"/>
    <w:rsid w:val="383BC7F6"/>
    <w:rsid w:val="38911A02"/>
    <w:rsid w:val="39098860"/>
    <w:rsid w:val="393B63F4"/>
    <w:rsid w:val="39587C21"/>
    <w:rsid w:val="3A35F14C"/>
    <w:rsid w:val="3B180F1B"/>
    <w:rsid w:val="3B9AEE9E"/>
    <w:rsid w:val="3C1E3628"/>
    <w:rsid w:val="3D454E85"/>
    <w:rsid w:val="3DE56F5B"/>
    <w:rsid w:val="3E01AF35"/>
    <w:rsid w:val="3F327EC1"/>
    <w:rsid w:val="3F7EE957"/>
    <w:rsid w:val="3F98343D"/>
    <w:rsid w:val="40193B60"/>
    <w:rsid w:val="40558214"/>
    <w:rsid w:val="406D2B16"/>
    <w:rsid w:val="417C7E0D"/>
    <w:rsid w:val="41AABD2B"/>
    <w:rsid w:val="427D6B63"/>
    <w:rsid w:val="44B4B351"/>
    <w:rsid w:val="44C68D49"/>
    <w:rsid w:val="44FC3854"/>
    <w:rsid w:val="45EC5A1E"/>
    <w:rsid w:val="45F7A419"/>
    <w:rsid w:val="473F218C"/>
    <w:rsid w:val="4753BBC9"/>
    <w:rsid w:val="48533F23"/>
    <w:rsid w:val="48BBFDB8"/>
    <w:rsid w:val="48DFA5A4"/>
    <w:rsid w:val="491F470C"/>
    <w:rsid w:val="49743F3D"/>
    <w:rsid w:val="49C0621D"/>
    <w:rsid w:val="4B741D36"/>
    <w:rsid w:val="4BD6BF86"/>
    <w:rsid w:val="4BDE9F1C"/>
    <w:rsid w:val="4D5AB093"/>
    <w:rsid w:val="4DEC5576"/>
    <w:rsid w:val="4FC7B140"/>
    <w:rsid w:val="4FECE925"/>
    <w:rsid w:val="514CDD5B"/>
    <w:rsid w:val="51C8E1EC"/>
    <w:rsid w:val="51FB663A"/>
    <w:rsid w:val="51FE31DB"/>
    <w:rsid w:val="52464D17"/>
    <w:rsid w:val="52BF55C1"/>
    <w:rsid w:val="52C99FD6"/>
    <w:rsid w:val="5318D956"/>
    <w:rsid w:val="54093B8A"/>
    <w:rsid w:val="548FD5B4"/>
    <w:rsid w:val="550A574D"/>
    <w:rsid w:val="555FD11E"/>
    <w:rsid w:val="55B5E323"/>
    <w:rsid w:val="56302716"/>
    <w:rsid w:val="5653FBF7"/>
    <w:rsid w:val="569F8FD5"/>
    <w:rsid w:val="571FECE2"/>
    <w:rsid w:val="5744A211"/>
    <w:rsid w:val="577C6998"/>
    <w:rsid w:val="57A52335"/>
    <w:rsid w:val="581E7B1E"/>
    <w:rsid w:val="5864C669"/>
    <w:rsid w:val="58852D99"/>
    <w:rsid w:val="58A64F9E"/>
    <w:rsid w:val="58A82DC7"/>
    <w:rsid w:val="58CACB93"/>
    <w:rsid w:val="597D8341"/>
    <w:rsid w:val="5995834E"/>
    <w:rsid w:val="59C2125C"/>
    <w:rsid w:val="59DDD9BA"/>
    <w:rsid w:val="59E4F79B"/>
    <w:rsid w:val="5A548E8B"/>
    <w:rsid w:val="5A8FDCAA"/>
    <w:rsid w:val="5A9FFA21"/>
    <w:rsid w:val="5ABE39F0"/>
    <w:rsid w:val="5B695544"/>
    <w:rsid w:val="5B8282DD"/>
    <w:rsid w:val="5BE1498B"/>
    <w:rsid w:val="5C3DF7ED"/>
    <w:rsid w:val="5D086660"/>
    <w:rsid w:val="5E276D53"/>
    <w:rsid w:val="5E64BF67"/>
    <w:rsid w:val="5E829C18"/>
    <w:rsid w:val="5EB057A1"/>
    <w:rsid w:val="5F6F1A7C"/>
    <w:rsid w:val="5FD19DBD"/>
    <w:rsid w:val="6010D12D"/>
    <w:rsid w:val="6056565A"/>
    <w:rsid w:val="60B5A969"/>
    <w:rsid w:val="617D15AB"/>
    <w:rsid w:val="618FDFCB"/>
    <w:rsid w:val="637A06CC"/>
    <w:rsid w:val="6430CDC9"/>
    <w:rsid w:val="64346762"/>
    <w:rsid w:val="64879686"/>
    <w:rsid w:val="64E047B9"/>
    <w:rsid w:val="652BD6BF"/>
    <w:rsid w:val="65FEC9C6"/>
    <w:rsid w:val="669DEA75"/>
    <w:rsid w:val="67C4CD7A"/>
    <w:rsid w:val="67FAC344"/>
    <w:rsid w:val="6883A897"/>
    <w:rsid w:val="69526848"/>
    <w:rsid w:val="69B9FAAB"/>
    <w:rsid w:val="69ED576B"/>
    <w:rsid w:val="6A7C1490"/>
    <w:rsid w:val="6B03A91E"/>
    <w:rsid w:val="6B6A8A10"/>
    <w:rsid w:val="6B950226"/>
    <w:rsid w:val="6CCE2258"/>
    <w:rsid w:val="6D077708"/>
    <w:rsid w:val="6D70FB9E"/>
    <w:rsid w:val="6D77EE66"/>
    <w:rsid w:val="6DDF1CA8"/>
    <w:rsid w:val="6E5098E3"/>
    <w:rsid w:val="6EA15776"/>
    <w:rsid w:val="6EC16D7C"/>
    <w:rsid w:val="6F4FF75E"/>
    <w:rsid w:val="6FAC10FA"/>
    <w:rsid w:val="704B80D8"/>
    <w:rsid w:val="70A815FB"/>
    <w:rsid w:val="70D59B36"/>
    <w:rsid w:val="70E6DA05"/>
    <w:rsid w:val="711FD2BC"/>
    <w:rsid w:val="71A1D2E2"/>
    <w:rsid w:val="71BFAA5C"/>
    <w:rsid w:val="7236F7E2"/>
    <w:rsid w:val="730ADF97"/>
    <w:rsid w:val="74395411"/>
    <w:rsid w:val="74791490"/>
    <w:rsid w:val="7481F78D"/>
    <w:rsid w:val="75573F66"/>
    <w:rsid w:val="75B53ABB"/>
    <w:rsid w:val="7810F2A1"/>
    <w:rsid w:val="791E85DF"/>
    <w:rsid w:val="79287883"/>
    <w:rsid w:val="79786C2C"/>
    <w:rsid w:val="79C54591"/>
    <w:rsid w:val="79CBC68C"/>
    <w:rsid w:val="7A092604"/>
    <w:rsid w:val="7B02443E"/>
    <w:rsid w:val="7B4E32BA"/>
    <w:rsid w:val="7BCB9894"/>
    <w:rsid w:val="7BFB3620"/>
    <w:rsid w:val="7C09E445"/>
    <w:rsid w:val="7C8074EC"/>
    <w:rsid w:val="7E0B140D"/>
    <w:rsid w:val="7E507D73"/>
    <w:rsid w:val="7EED8EAF"/>
    <w:rsid w:val="7F24B131"/>
    <w:rsid w:val="7F48C44E"/>
    <w:rsid w:val="7F92D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reg">
    <w:name w:val="copy reg"/>
    <w:basedOn w:val="Normal"/>
    <w:uiPriority w:val="1"/>
    <w:rsid w:val="1034C49F"/>
    <w:pPr>
      <w:widowControl w:val="0"/>
      <w:tabs>
        <w:tab w:val="right" w:pos="900"/>
        <w:tab w:val="left" w:pos="2520"/>
      </w:tabs>
      <w:spacing w:after="0" w:line="300" w:lineRule="exact"/>
    </w:pPr>
    <w:rPr>
      <w:rFonts w:asciiTheme="minorHAnsi" w:eastAsiaTheme="minorEastAsia" w:hAnsiTheme="minorHAnsi"/>
      <w:sz w:val="22"/>
      <w:szCs w:val="22"/>
    </w:rPr>
  </w:style>
  <w:style w:type="character" w:styleId="BookTitle">
    <w:name w:val="Book Title"/>
    <w:basedOn w:val="DefaultParagraphFont"/>
    <w:uiPriority w:val="33"/>
    <w:qFormat/>
    <w:rsid w:val="1034C49F"/>
    <w:rPr>
      <w:b/>
      <w:bCs/>
      <w:i/>
      <w:iCs/>
    </w:rPr>
  </w:style>
  <w:style w:type="character" w:styleId="Emphasis">
    <w:name w:val="Emphasis"/>
    <w:basedOn w:val="DefaultParagraphFont"/>
    <w:uiPriority w:val="20"/>
    <w:qFormat/>
    <w:rsid w:val="1034C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6</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Lindsey Murphy</cp:lastModifiedBy>
  <cp:revision>2</cp:revision>
  <dcterms:created xsi:type="dcterms:W3CDTF">2025-05-28T20:26:00Z</dcterms:created>
  <dcterms:modified xsi:type="dcterms:W3CDTF">2025-05-28T20:26:00Z</dcterms:modified>
</cp:coreProperties>
</file>