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88BA" w14:textId="79AFE244" w:rsidR="00F33E66" w:rsidRPr="0093135C" w:rsidRDefault="00F33E66" w:rsidP="00F33E66">
      <w:pPr>
        <w:rPr>
          <w:rStyle w:val="Strong"/>
          <w:color w:val="27AAE1" w:themeColor="accent3"/>
        </w:rPr>
      </w:pPr>
      <w:r w:rsidRPr="505D3A26">
        <w:rPr>
          <w:rStyle w:val="Strong"/>
          <w:color w:val="27AAE1" w:themeColor="accent3"/>
        </w:rPr>
        <w:t>[Full name of housing co-op or letterhead]</w:t>
      </w:r>
    </w:p>
    <w:p w14:paraId="381CE7B9" w14:textId="086F4DF1" w:rsidR="0093135C" w:rsidRPr="0093135C" w:rsidRDefault="3F4F7C9B" w:rsidP="00BA4E54">
      <w:pPr>
        <w:pStyle w:val="Heading1"/>
      </w:pPr>
      <w:r>
        <w:t xml:space="preserve">Job Description - </w:t>
      </w:r>
      <w:r w:rsidR="0093135C">
        <w:t>Board of Directors</w:t>
      </w:r>
    </w:p>
    <w:p w14:paraId="47F27DBF" w14:textId="311E40DF" w:rsidR="0093135C" w:rsidRPr="0056085A" w:rsidRDefault="00B361B1" w:rsidP="0093135C">
      <w:pPr>
        <w:rPr>
          <w:b/>
          <w:bCs/>
        </w:rPr>
      </w:pPr>
      <w:r w:rsidRPr="505D3A26">
        <w:rPr>
          <w:b/>
          <w:bCs/>
        </w:rPr>
        <w:t>For board composition, director qualifications and terms, election or appointment of officers and filling director board vacancies, refer to Rules 17 Directors, 18 Election, appointment and removal of Directors, and 21 Officers.</w:t>
      </w:r>
    </w:p>
    <w:p w14:paraId="3CCEE48D" w14:textId="1CFA2624" w:rsidR="0093135C" w:rsidRPr="0093135C" w:rsidRDefault="0093135C" w:rsidP="0093135C">
      <w:pPr>
        <w:rPr>
          <w:b/>
          <w:bCs/>
          <w:iCs/>
        </w:rPr>
      </w:pPr>
      <w:r w:rsidRPr="0093135C">
        <w:rPr>
          <w:b/>
          <w:bCs/>
          <w:iCs/>
        </w:rPr>
        <w:t>Source of authority:</w:t>
      </w:r>
      <w:r w:rsidRPr="0093135C">
        <w:rPr>
          <w:b/>
          <w:bCs/>
          <w:iCs/>
        </w:rPr>
        <w:tab/>
      </w:r>
      <w:r w:rsidRPr="0093135C">
        <w:rPr>
          <w:b/>
          <w:bCs/>
          <w:iCs/>
        </w:rPr>
        <w:tab/>
      </w:r>
      <w:r w:rsidRPr="0093135C">
        <w:rPr>
          <w:iCs/>
        </w:rPr>
        <w:t>Elected by the members at the Annual General Meeting</w:t>
      </w:r>
    </w:p>
    <w:p w14:paraId="6822B8BB" w14:textId="68921174" w:rsidR="0093135C" w:rsidRPr="0093135C" w:rsidRDefault="0093135C" w:rsidP="0093135C">
      <w:pPr>
        <w:rPr>
          <w:b/>
          <w:bCs/>
          <w:iCs/>
          <w:color w:val="102038" w:themeColor="text1"/>
        </w:rPr>
      </w:pPr>
      <w:r w:rsidRPr="0093135C">
        <w:rPr>
          <w:b/>
          <w:bCs/>
          <w:iCs/>
        </w:rPr>
        <w:t>Composition:</w:t>
      </w:r>
      <w:r w:rsidRPr="0093135C">
        <w:rPr>
          <w:b/>
          <w:bCs/>
          <w:iCs/>
        </w:rPr>
        <w:tab/>
      </w:r>
      <w:r w:rsidRPr="0093135C">
        <w:rPr>
          <w:b/>
          <w:bCs/>
          <w:iCs/>
        </w:rPr>
        <w:tab/>
      </w:r>
      <w:r w:rsidRPr="0093135C">
        <w:rPr>
          <w:b/>
          <w:bCs/>
          <w:iCs/>
        </w:rPr>
        <w:tab/>
      </w:r>
      <w:r w:rsidRPr="0093135C">
        <w:rPr>
          <w:bCs/>
          <w:iCs/>
          <w:color w:val="27AAE1" w:themeColor="accent3"/>
        </w:rPr>
        <w:t xml:space="preserve">[# </w:t>
      </w:r>
      <w:r w:rsidR="0023391E" w:rsidRPr="00243331">
        <w:rPr>
          <w:bCs/>
          <w:iCs/>
          <w:color w:val="27AAE1" w:themeColor="accent3"/>
        </w:rPr>
        <w:t xml:space="preserve">per Rule </w:t>
      </w:r>
      <w:r w:rsidR="00243331" w:rsidRPr="00243331">
        <w:rPr>
          <w:bCs/>
          <w:iCs/>
          <w:color w:val="27AAE1" w:themeColor="accent3"/>
        </w:rPr>
        <w:t>17.4</w:t>
      </w:r>
      <w:r w:rsidR="0023391E" w:rsidRPr="00243331">
        <w:rPr>
          <w:bCs/>
          <w:iCs/>
          <w:color w:val="27AAE1" w:themeColor="accent3"/>
        </w:rPr>
        <w:t>]</w:t>
      </w:r>
      <w:r w:rsidRPr="0093135C">
        <w:rPr>
          <w:bCs/>
          <w:iCs/>
          <w:color w:val="27AAE1" w:themeColor="accent3"/>
        </w:rPr>
        <w:t xml:space="preserve"> </w:t>
      </w:r>
      <w:r w:rsidR="005758D3" w:rsidRPr="005758D3">
        <w:rPr>
          <w:bCs/>
          <w:iCs/>
          <w:color w:val="102038" w:themeColor="text1"/>
        </w:rPr>
        <w:t xml:space="preserve">directors </w:t>
      </w:r>
      <w:r w:rsidR="00E725B8" w:rsidRPr="00EC3870">
        <w:rPr>
          <w:bCs/>
          <w:iCs/>
          <w:color w:val="102038" w:themeColor="text1"/>
        </w:rPr>
        <w:t>and no less than three</w:t>
      </w:r>
      <w:r w:rsidR="004D0FB0">
        <w:rPr>
          <w:bCs/>
          <w:iCs/>
          <w:color w:val="102038" w:themeColor="text1"/>
        </w:rPr>
        <w:t xml:space="preserve"> (3)</w:t>
      </w:r>
      <w:r w:rsidR="00E725B8" w:rsidRPr="00EC3870">
        <w:rPr>
          <w:bCs/>
          <w:iCs/>
          <w:color w:val="102038" w:themeColor="text1"/>
        </w:rPr>
        <w:t xml:space="preserve"> directors</w:t>
      </w:r>
    </w:p>
    <w:p w14:paraId="58D416CC" w14:textId="493D8B76" w:rsidR="0093135C" w:rsidRPr="0093135C" w:rsidRDefault="0093135C" w:rsidP="00B361B1">
      <w:pPr>
        <w:rPr>
          <w:b/>
          <w:bCs/>
          <w:iCs/>
        </w:rPr>
      </w:pPr>
      <w:r w:rsidRPr="0093135C">
        <w:rPr>
          <w:b/>
          <w:bCs/>
          <w:iCs/>
        </w:rPr>
        <w:t>Term of office:</w:t>
      </w:r>
      <w:r w:rsidRPr="0093135C">
        <w:rPr>
          <w:b/>
          <w:bCs/>
          <w:iCs/>
        </w:rPr>
        <w:tab/>
      </w:r>
      <w:r w:rsidRPr="0093135C">
        <w:rPr>
          <w:b/>
          <w:bCs/>
          <w:iCs/>
        </w:rPr>
        <w:tab/>
      </w:r>
      <w:r w:rsidR="004A3FA6" w:rsidRPr="00243331">
        <w:rPr>
          <w:iCs/>
          <w:color w:val="27AAE1" w:themeColor="accent3"/>
        </w:rPr>
        <w:t>[</w:t>
      </w:r>
      <w:r w:rsidRPr="0093135C">
        <w:rPr>
          <w:iCs/>
          <w:color w:val="27AAE1" w:themeColor="accent3"/>
        </w:rPr>
        <w:t>#</w:t>
      </w:r>
      <w:r w:rsidR="00293825">
        <w:rPr>
          <w:iCs/>
          <w:color w:val="27AAE1" w:themeColor="accent3"/>
        </w:rPr>
        <w:t xml:space="preserve"> of</w:t>
      </w:r>
      <w:r w:rsidRPr="0093135C">
        <w:rPr>
          <w:iCs/>
          <w:color w:val="27AAE1" w:themeColor="accent3"/>
        </w:rPr>
        <w:t xml:space="preserve"> </w:t>
      </w:r>
      <w:r w:rsidR="005854AA">
        <w:rPr>
          <w:iCs/>
          <w:color w:val="27AAE1" w:themeColor="accent3"/>
        </w:rPr>
        <w:t>terms</w:t>
      </w:r>
      <w:r w:rsidR="00407311">
        <w:rPr>
          <w:iCs/>
          <w:color w:val="27AAE1" w:themeColor="accent3"/>
        </w:rPr>
        <w:t xml:space="preserve"> and length</w:t>
      </w:r>
      <w:r w:rsidR="005C5307">
        <w:rPr>
          <w:iCs/>
          <w:color w:val="27AAE1" w:themeColor="accent3"/>
        </w:rPr>
        <w:t xml:space="preserve"> of term</w:t>
      </w:r>
      <w:r w:rsidR="00AB2055">
        <w:rPr>
          <w:iCs/>
          <w:color w:val="27AAE1" w:themeColor="accent3"/>
        </w:rPr>
        <w:t xml:space="preserve"> per Rule 18.9</w:t>
      </w:r>
      <w:r w:rsidR="001957FD">
        <w:rPr>
          <w:iCs/>
          <w:color w:val="27AAE1" w:themeColor="accent3"/>
        </w:rPr>
        <w:t>]</w:t>
      </w:r>
    </w:p>
    <w:p w14:paraId="2C9E92C8" w14:textId="5DA314A0" w:rsidR="0093135C" w:rsidRPr="0093135C" w:rsidRDefault="0093135C" w:rsidP="007D1F25">
      <w:pPr>
        <w:pStyle w:val="Heading3"/>
      </w:pPr>
      <w:r w:rsidRPr="0093135C">
        <w:t>Purpose</w:t>
      </w:r>
    </w:p>
    <w:p w14:paraId="5B10FDBC" w14:textId="0F39876E" w:rsidR="0093135C" w:rsidRPr="0093135C" w:rsidRDefault="0093135C" w:rsidP="007D1F25">
      <w:r>
        <w:t>The board of directors is responsible for the overall governance and management of the co</w:t>
      </w:r>
      <w:r w:rsidR="02EB6F87">
        <w:t>-</w:t>
      </w:r>
      <w:r>
        <w:t xml:space="preserve">op. </w:t>
      </w:r>
    </w:p>
    <w:p w14:paraId="7EF0D6A6" w14:textId="77777777" w:rsidR="00196B49" w:rsidRDefault="0093135C" w:rsidP="505D3A26">
      <w:pPr>
        <w:pStyle w:val="Heading3"/>
      </w:pPr>
      <w:r>
        <w:t>Governance</w:t>
      </w:r>
    </w:p>
    <w:p w14:paraId="021E00E4" w14:textId="46BDEB18" w:rsidR="0093135C" w:rsidRPr="00196B49" w:rsidRDefault="0093135C" w:rsidP="505D3A26">
      <w:pPr>
        <w:rPr>
          <w:rStyle w:val="Strong"/>
          <w:color w:val="102038" w:themeColor="text1"/>
          <w:sz w:val="26"/>
          <w:szCs w:val="26"/>
        </w:rPr>
      </w:pPr>
      <w:r w:rsidRPr="505D3A26">
        <w:rPr>
          <w:b/>
          <w:bCs/>
        </w:rPr>
        <w:t>The board will:</w:t>
      </w:r>
    </w:p>
    <w:p w14:paraId="5414E413" w14:textId="0E00A324" w:rsidR="0093135C" w:rsidRPr="0093135C" w:rsidRDefault="0093135C" w:rsidP="008C6C34">
      <w:pPr>
        <w:pStyle w:val="CCLNumberList"/>
      </w:pPr>
      <w:r>
        <w:t>Make sure the co</w:t>
      </w:r>
      <w:r w:rsidR="180F7C49">
        <w:t>-</w:t>
      </w:r>
      <w:r>
        <w:t xml:space="preserve">op complies, in order of precedence, with: </w:t>
      </w:r>
    </w:p>
    <w:p w14:paraId="407E7E0D" w14:textId="77777777" w:rsidR="0093135C" w:rsidRPr="0093135C" w:rsidRDefault="0093135C" w:rsidP="008C6C34">
      <w:pPr>
        <w:pStyle w:val="CCLBulletLists"/>
      </w:pPr>
      <w:r w:rsidRPr="0093135C">
        <w:t xml:space="preserve">the </w:t>
      </w:r>
      <w:r w:rsidRPr="0093135C">
        <w:rPr>
          <w:i/>
          <w:iCs/>
        </w:rPr>
        <w:t>Cooperative Association Act</w:t>
      </w:r>
      <w:r w:rsidRPr="0093135C">
        <w:t xml:space="preserve"> and other relevant laws,</w:t>
      </w:r>
    </w:p>
    <w:p w14:paraId="4FB69EB3" w14:textId="0F8676B2" w:rsidR="0093135C" w:rsidRPr="0093135C" w:rsidRDefault="0093135C" w:rsidP="008C6C34">
      <w:pPr>
        <w:pStyle w:val="CCLBulletLists"/>
      </w:pPr>
      <w:r>
        <w:t>the co</w:t>
      </w:r>
      <w:r w:rsidR="4D9DED41">
        <w:t>-</w:t>
      </w:r>
      <w:r>
        <w:t xml:space="preserve">op’s Memorandum of Association, Rules and Occupancy Agreement, </w:t>
      </w:r>
    </w:p>
    <w:p w14:paraId="2BF31B09" w14:textId="77777777" w:rsidR="0093135C" w:rsidRPr="0093135C" w:rsidRDefault="0093135C" w:rsidP="008C6C34">
      <w:pPr>
        <w:pStyle w:val="CCLBulletLists"/>
      </w:pPr>
      <w:r w:rsidRPr="0093135C">
        <w:t xml:space="preserve">policies adopted and approved by the co-op and, </w:t>
      </w:r>
    </w:p>
    <w:p w14:paraId="2860F23A" w14:textId="77777777" w:rsidR="0093135C" w:rsidRPr="0093135C" w:rsidRDefault="0093135C" w:rsidP="008C6C34">
      <w:pPr>
        <w:pStyle w:val="CCLBulletLists"/>
      </w:pPr>
      <w:r w:rsidRPr="0093135C">
        <w:t xml:space="preserve">decisions taken by resolution of the board or members. </w:t>
      </w:r>
    </w:p>
    <w:p w14:paraId="2A395943" w14:textId="596888A4" w:rsidR="0093135C" w:rsidRPr="0093135C" w:rsidRDefault="008C6C34" w:rsidP="008C6C34">
      <w:pPr>
        <w:pStyle w:val="CCLNumberList"/>
      </w:pPr>
      <w:r>
        <w:t>Ensure</w:t>
      </w:r>
      <w:r w:rsidR="0093135C" w:rsidRPr="0093135C">
        <w:t xml:space="preserve"> the co-op meets its obligations and enforces its rights under any contract or agreement, including any agreement with </w:t>
      </w:r>
      <w:r w:rsidR="0093135C" w:rsidRPr="0093135C">
        <w:rPr>
          <w:iCs/>
          <w:color w:val="27AAE1" w:themeColor="accent3"/>
        </w:rPr>
        <w:t>[CMHC</w:t>
      </w:r>
      <w:r w:rsidR="00260AE9" w:rsidRPr="00260AE9">
        <w:rPr>
          <w:iCs/>
          <w:color w:val="27AAE1" w:themeColor="accent3"/>
        </w:rPr>
        <w:t xml:space="preserve"> and/or </w:t>
      </w:r>
      <w:r w:rsidR="0093135C" w:rsidRPr="0093135C">
        <w:rPr>
          <w:iCs/>
          <w:color w:val="27AAE1" w:themeColor="accent3"/>
        </w:rPr>
        <w:t>BC Housing]</w:t>
      </w:r>
      <w:r w:rsidR="0093135C" w:rsidRPr="0093135C">
        <w:rPr>
          <w:b/>
          <w:bCs/>
        </w:rPr>
        <w:t>.</w:t>
      </w:r>
      <w:r w:rsidR="0093135C" w:rsidRPr="0093135C">
        <w:t xml:space="preserve"> </w:t>
      </w:r>
    </w:p>
    <w:p w14:paraId="75223009" w14:textId="77777777" w:rsidR="0093135C" w:rsidRPr="0093135C" w:rsidRDefault="0093135C" w:rsidP="008C6C34">
      <w:pPr>
        <w:pStyle w:val="CCLNumberList"/>
      </w:pPr>
      <w:r w:rsidRPr="0093135C">
        <w:t xml:space="preserve">Guide and support committees and staff in operational decision-making. </w:t>
      </w:r>
    </w:p>
    <w:p w14:paraId="3B99BB29" w14:textId="77777777" w:rsidR="0093135C" w:rsidRPr="0093135C" w:rsidRDefault="0093135C" w:rsidP="008C6C34">
      <w:pPr>
        <w:pStyle w:val="CCLNumberList"/>
      </w:pPr>
      <w:r w:rsidRPr="0093135C">
        <w:t>Plan, call and make arrangements for general meetings.</w:t>
      </w:r>
    </w:p>
    <w:p w14:paraId="13ADF155" w14:textId="77777777" w:rsidR="0093135C" w:rsidRPr="0093135C" w:rsidRDefault="0093135C" w:rsidP="008C6C34">
      <w:pPr>
        <w:pStyle w:val="CCLNumberList"/>
      </w:pPr>
      <w:r w:rsidRPr="0093135C">
        <w:t>Communicate with members and keep members informed.</w:t>
      </w:r>
    </w:p>
    <w:p w14:paraId="131010C4" w14:textId="740D2941" w:rsidR="0093135C" w:rsidRPr="0093135C" w:rsidRDefault="0093135C" w:rsidP="008C6C34">
      <w:pPr>
        <w:pStyle w:val="CCLNumberList"/>
      </w:pPr>
      <w:r>
        <w:t>Develop and implement co</w:t>
      </w:r>
      <w:r w:rsidR="17AACBA9">
        <w:t>-</w:t>
      </w:r>
      <w:r>
        <w:t>op policy in consultation with members.</w:t>
      </w:r>
    </w:p>
    <w:p w14:paraId="6A5FDC3C" w14:textId="77777777" w:rsidR="0093135C" w:rsidRPr="0093135C" w:rsidRDefault="0093135C" w:rsidP="008C6C34">
      <w:pPr>
        <w:pStyle w:val="CCLNumberList"/>
      </w:pPr>
      <w:r w:rsidRPr="0093135C">
        <w:t xml:space="preserve">Approve new members and make sure an effective member selection process is in place. </w:t>
      </w:r>
    </w:p>
    <w:p w14:paraId="7A90CA00" w14:textId="19AA2AAF" w:rsidR="0093135C" w:rsidRPr="0093135C" w:rsidRDefault="0093135C" w:rsidP="008C6C34">
      <w:pPr>
        <w:pStyle w:val="CCLNumberList"/>
      </w:pPr>
      <w:r w:rsidRPr="0093135C">
        <w:t>Develop and implement plans to build and maintain a democratic, stable</w:t>
      </w:r>
      <w:r w:rsidR="007861D3">
        <w:t>,</w:t>
      </w:r>
      <w:r w:rsidRPr="0093135C">
        <w:t xml:space="preserve"> and healthy community and pay attention to the social and community needs of members. </w:t>
      </w:r>
    </w:p>
    <w:p w14:paraId="1FA26AE5" w14:textId="77777777" w:rsidR="0093135C" w:rsidRPr="0093135C" w:rsidRDefault="0093135C" w:rsidP="008C6C34">
      <w:pPr>
        <w:pStyle w:val="CCLNumberList"/>
      </w:pPr>
      <w:r w:rsidRPr="0093135C">
        <w:t>Provide education and training for members, committees, board and staff.</w:t>
      </w:r>
    </w:p>
    <w:p w14:paraId="34EBA7A3" w14:textId="38432D44" w:rsidR="0093135C" w:rsidRPr="0093135C" w:rsidRDefault="0098358C" w:rsidP="008C6C34">
      <w:pPr>
        <w:pStyle w:val="CCLNumberList"/>
      </w:pPr>
      <w:r>
        <w:lastRenderedPageBreak/>
        <w:t xml:space="preserve">Ensure that the co-op works with other co-ops to strengthen the cooperative </w:t>
      </w:r>
      <w:r w:rsidR="003E2209">
        <w:t>sector</w:t>
      </w:r>
      <w:r w:rsidR="0093135C">
        <w:t>.</w:t>
      </w:r>
    </w:p>
    <w:p w14:paraId="1C7F737C" w14:textId="3F84EF96" w:rsidR="00F857E1" w:rsidRDefault="0093135C" w:rsidP="008C6C34">
      <w:pPr>
        <w:pStyle w:val="CCLNumberList"/>
      </w:pPr>
      <w:r w:rsidRPr="0093135C">
        <w:t>Have directors sign the ethical conduct declaration annually.</w:t>
      </w:r>
    </w:p>
    <w:p w14:paraId="63D1E6F1" w14:textId="360B2B22" w:rsidR="0093135C" w:rsidRPr="00196B49" w:rsidRDefault="0093135C" w:rsidP="505D3A26">
      <w:pPr>
        <w:pStyle w:val="Heading3"/>
        <w:rPr>
          <w:rStyle w:val="Strong"/>
          <w:b/>
          <w:color w:val="102038" w:themeColor="text1"/>
          <w:sz w:val="26"/>
          <w:szCs w:val="26"/>
        </w:rPr>
      </w:pPr>
      <w:r>
        <w:t>Finance/maintenance</w:t>
      </w:r>
    </w:p>
    <w:p w14:paraId="354A3426" w14:textId="44DC0C43" w:rsidR="0093135C" w:rsidRPr="00196B49" w:rsidRDefault="0093135C" w:rsidP="505D3A26">
      <w:pPr>
        <w:rPr>
          <w:rStyle w:val="Strong"/>
          <w:color w:val="102038" w:themeColor="text1"/>
          <w:sz w:val="26"/>
          <w:szCs w:val="26"/>
        </w:rPr>
      </w:pPr>
      <w:r w:rsidRPr="505D3A26">
        <w:rPr>
          <w:b/>
          <w:bCs/>
        </w:rPr>
        <w:t>The board will:</w:t>
      </w:r>
    </w:p>
    <w:p w14:paraId="7ABF62E7" w14:textId="33AC4FB9" w:rsidR="0093135C" w:rsidRPr="0093135C" w:rsidRDefault="0093135C" w:rsidP="505D3A26">
      <w:pPr>
        <w:pStyle w:val="CCLNumberList"/>
      </w:pPr>
      <w:r>
        <w:t>Monitor and manage co</w:t>
      </w:r>
      <w:r w:rsidR="51D8A207">
        <w:t>-</w:t>
      </w:r>
      <w:r>
        <w:t>op finances in a fiscally responsible way.</w:t>
      </w:r>
    </w:p>
    <w:p w14:paraId="1B42349A" w14:textId="77777777" w:rsidR="0093135C" w:rsidRPr="0093135C" w:rsidRDefault="0093135C" w:rsidP="003E2209">
      <w:pPr>
        <w:pStyle w:val="CCLNumberList"/>
      </w:pPr>
      <w:r w:rsidRPr="0093135C">
        <w:t>Develop and implement plans to ensure short- and long-term maintenance of buildings and grounds.</w:t>
      </w:r>
    </w:p>
    <w:p w14:paraId="55E8B503" w14:textId="5F9D3122" w:rsidR="0093135C" w:rsidRPr="0093135C" w:rsidRDefault="0093135C" w:rsidP="003E2209">
      <w:pPr>
        <w:pStyle w:val="CCLNumberList"/>
      </w:pPr>
      <w:r>
        <w:t>Develop and implement plans for the long-term financial viability of the co</w:t>
      </w:r>
      <w:r w:rsidR="3F1BEDA1">
        <w:t>-</w:t>
      </w:r>
      <w:r>
        <w:t xml:space="preserve">op. </w:t>
      </w:r>
    </w:p>
    <w:p w14:paraId="5B750F5A" w14:textId="534D26CA" w:rsidR="0093135C" w:rsidRPr="0093135C" w:rsidRDefault="0093135C" w:rsidP="003E2209">
      <w:pPr>
        <w:pStyle w:val="CCLNumberList"/>
      </w:pPr>
      <w:r>
        <w:t>Invest co</w:t>
      </w:r>
      <w:r w:rsidR="6BB17B18">
        <w:t>-</w:t>
      </w:r>
      <w:r>
        <w:t>op funds prudently.</w:t>
      </w:r>
    </w:p>
    <w:p w14:paraId="34DAD2AD" w14:textId="4F021A2F" w:rsidR="0093135C" w:rsidRPr="0093135C" w:rsidRDefault="0093135C" w:rsidP="003E2209">
      <w:pPr>
        <w:pStyle w:val="CCLNumberList"/>
      </w:pPr>
      <w:r>
        <w:t>Make sure the co</w:t>
      </w:r>
      <w:r w:rsidR="278AA830">
        <w:t>-</w:t>
      </w:r>
      <w:r>
        <w:t>op is adequately insured.</w:t>
      </w:r>
    </w:p>
    <w:p w14:paraId="742C6519" w14:textId="3935F73D" w:rsidR="0093135C" w:rsidRPr="0093135C" w:rsidRDefault="0093135C" w:rsidP="003E2209">
      <w:pPr>
        <w:pStyle w:val="CCLNumberList"/>
      </w:pPr>
      <w:r>
        <w:t>Make sure the co</w:t>
      </w:r>
      <w:r w:rsidR="4308ED37">
        <w:t>-</w:t>
      </w:r>
      <w:r>
        <w:t>op remains an affordable housing option for current and future members.</w:t>
      </w:r>
    </w:p>
    <w:p w14:paraId="240A802E" w14:textId="77777777" w:rsidR="00B42F43" w:rsidRDefault="0093135C" w:rsidP="505D3A26">
      <w:pPr>
        <w:pStyle w:val="Heading3"/>
      </w:pPr>
      <w:r>
        <w:t>Employees/contracts</w:t>
      </w:r>
    </w:p>
    <w:p w14:paraId="7D8D6D3F" w14:textId="3BE6E5CB" w:rsidR="0093135C" w:rsidRPr="00B42F43" w:rsidRDefault="0093135C" w:rsidP="505D3A26">
      <w:pPr>
        <w:rPr>
          <w:b/>
          <w:bCs/>
          <w:color w:val="102038" w:themeColor="text1"/>
        </w:rPr>
      </w:pPr>
      <w:r w:rsidRPr="505D3A26">
        <w:rPr>
          <w:b/>
          <w:bCs/>
        </w:rPr>
        <w:t>The board will:</w:t>
      </w:r>
    </w:p>
    <w:p w14:paraId="35A505AB" w14:textId="6ADD1EDE" w:rsidR="0093135C" w:rsidRPr="0093135C" w:rsidRDefault="0093135C" w:rsidP="00220A6D">
      <w:pPr>
        <w:pStyle w:val="CCLNumberList"/>
        <w:numPr>
          <w:ilvl w:val="0"/>
          <w:numId w:val="31"/>
        </w:numPr>
      </w:pPr>
      <w:r w:rsidRPr="0093135C">
        <w:t>Hire and supervise management staff, contractors and/or employees.</w:t>
      </w:r>
    </w:p>
    <w:p w14:paraId="3D9FC4D1" w14:textId="6A9DFFBA" w:rsidR="0093135C" w:rsidRPr="00B42F43" w:rsidRDefault="0093135C" w:rsidP="505D3A26">
      <w:pPr>
        <w:pStyle w:val="Heading3"/>
        <w:rPr>
          <w:bCs/>
        </w:rPr>
      </w:pPr>
      <w:r>
        <w:t>Delegation of authority</w:t>
      </w:r>
      <w:r>
        <w:br/>
      </w:r>
      <w:r w:rsidRPr="505D3A26">
        <w:rPr>
          <w:rStyle w:val="BookTitle"/>
          <w:b/>
          <w:i w:val="0"/>
          <w:iCs w:val="0"/>
        </w:rPr>
        <w:t>Committees</w:t>
      </w:r>
    </w:p>
    <w:p w14:paraId="1C7A3FD5" w14:textId="18DC389E" w:rsidR="0093135C" w:rsidRPr="009313FB" w:rsidRDefault="0093135C" w:rsidP="505D3A26">
      <w:pPr>
        <w:pStyle w:val="CCLNumberList"/>
        <w:numPr>
          <w:ilvl w:val="0"/>
          <w:numId w:val="0"/>
        </w:numPr>
        <w:rPr>
          <w:rStyle w:val="Strong"/>
          <w:i/>
          <w:iCs/>
        </w:rPr>
      </w:pPr>
      <w:r w:rsidRPr="505D3A26">
        <w:rPr>
          <w:rStyle w:val="Strong"/>
        </w:rPr>
        <w:t>The board may:</w:t>
      </w:r>
    </w:p>
    <w:p w14:paraId="18EF8ED2" w14:textId="65AC9857" w:rsidR="0093135C" w:rsidRPr="0093135C" w:rsidRDefault="0093135C" w:rsidP="00220A6D">
      <w:pPr>
        <w:pStyle w:val="CCLNumberList"/>
        <w:numPr>
          <w:ilvl w:val="0"/>
          <w:numId w:val="30"/>
        </w:numPr>
      </w:pPr>
      <w:r w:rsidRPr="0093135C">
        <w:t>Delegate any parts of its authority to committees of the directors if it thinks fit (refer to Rule 20.1 Committees of Directors).</w:t>
      </w:r>
    </w:p>
    <w:p w14:paraId="6BBABFE8" w14:textId="0226B472" w:rsidR="0093135C" w:rsidRPr="00624286" w:rsidRDefault="0093135C" w:rsidP="00647E3B">
      <w:pPr>
        <w:pStyle w:val="CCLNumberList"/>
        <w:rPr>
          <w:u w:val="single"/>
        </w:rPr>
      </w:pPr>
      <w:r>
        <w:t>Authorize advisory committees to administer policies and budget lines. Advisory committees may make recommendations to the board and/or to the membership for approval, but committees may not assume board responsibilities (see separate committee job descriptions). The board remains accountable for the overall operation and management of the co</w:t>
      </w:r>
      <w:r w:rsidR="10A3C250">
        <w:t>-</w:t>
      </w:r>
      <w:r>
        <w:t xml:space="preserve">op. </w:t>
      </w:r>
    </w:p>
    <w:p w14:paraId="04ADFA68" w14:textId="699B9A04" w:rsidR="0093135C" w:rsidRPr="0093135C" w:rsidRDefault="0093135C" w:rsidP="505D3A26">
      <w:pPr>
        <w:pStyle w:val="Subtitle"/>
        <w:spacing w:after="160" w:line="278" w:lineRule="auto"/>
        <w:rPr>
          <w:i w:val="0"/>
        </w:rPr>
      </w:pPr>
      <w:r w:rsidRPr="505D3A26">
        <w:rPr>
          <w:i w:val="0"/>
        </w:rPr>
        <w:t>Individual directors</w:t>
      </w:r>
    </w:p>
    <w:p w14:paraId="216C1783" w14:textId="77777777" w:rsidR="0093135C" w:rsidRPr="0093135C" w:rsidRDefault="0093135C" w:rsidP="00647E3B">
      <w:pPr>
        <w:pStyle w:val="CCLNumberList"/>
      </w:pPr>
      <w:r w:rsidRPr="0093135C">
        <w:t xml:space="preserve">Directors work as a group or “board of directors.” No one director has more power than another, not even the chairperson or president. Directors make decisions as a group. Individual directors do not have special powers to act alone. </w:t>
      </w:r>
    </w:p>
    <w:p w14:paraId="6360DEE0" w14:textId="4ED4DB33" w:rsidR="0093135C" w:rsidRPr="005B7959" w:rsidRDefault="0093135C" w:rsidP="505D3A26">
      <w:pPr>
        <w:pStyle w:val="CCLNumberList"/>
        <w:rPr>
          <w:i/>
          <w:iCs/>
        </w:rPr>
      </w:pPr>
      <w:r>
        <w:t xml:space="preserve">Sometimes the board of directors will authorize one or more of the directors to perform a specific duty. That director is then acting for the board, not alone. </w:t>
      </w:r>
    </w:p>
    <w:p w14:paraId="5D13A9C0" w14:textId="340057A4" w:rsidR="0093135C" w:rsidRPr="005B7959" w:rsidRDefault="00CE363D" w:rsidP="505D3A26">
      <w:pPr>
        <w:pStyle w:val="CCLNumberList"/>
        <w:numPr>
          <w:ilvl w:val="0"/>
          <w:numId w:val="0"/>
        </w:numPr>
        <w:rPr>
          <w:i/>
          <w:iCs/>
        </w:rPr>
      </w:pPr>
      <w:r w:rsidRPr="505D3A26">
        <w:rPr>
          <w:i/>
          <w:iCs/>
        </w:rPr>
        <w:t xml:space="preserve">Referenced </w:t>
      </w:r>
      <w:r w:rsidR="005B7959" w:rsidRPr="505D3A26">
        <w:rPr>
          <w:i/>
          <w:iCs/>
        </w:rPr>
        <w:t xml:space="preserve">Documents and Relevant </w:t>
      </w:r>
      <w:r w:rsidR="0093135C" w:rsidRPr="505D3A26">
        <w:rPr>
          <w:i/>
          <w:iCs/>
        </w:rPr>
        <w:t>Resources</w:t>
      </w:r>
    </w:p>
    <w:p w14:paraId="575E5786" w14:textId="77777777" w:rsidR="0093135C" w:rsidRPr="0093135C" w:rsidRDefault="0093135C" w:rsidP="005B7959">
      <w:pPr>
        <w:pStyle w:val="CCLBulletLists"/>
      </w:pPr>
      <w:r>
        <w:t>Co-op principles</w:t>
      </w:r>
    </w:p>
    <w:p w14:paraId="59509DC0" w14:textId="77777777" w:rsidR="0093135C" w:rsidRPr="0093135C" w:rsidRDefault="0093135C" w:rsidP="005B7959">
      <w:pPr>
        <w:pStyle w:val="CCLBulletLists"/>
      </w:pPr>
      <w:r w:rsidRPr="0093135C">
        <w:lastRenderedPageBreak/>
        <w:t>Ethical conduct declaration</w:t>
      </w:r>
    </w:p>
    <w:p w14:paraId="04C0A213" w14:textId="7DB04757" w:rsidR="0093135C" w:rsidRPr="0093135C" w:rsidRDefault="0093135C" w:rsidP="005B7959">
      <w:pPr>
        <w:pStyle w:val="CCLBulletLists"/>
      </w:pPr>
      <w:r>
        <w:t>Rules of order for co</w:t>
      </w:r>
      <w:r w:rsidR="11D124C2">
        <w:t>-</w:t>
      </w:r>
      <w:r>
        <w:t>op meetings</w:t>
      </w:r>
    </w:p>
    <w:p w14:paraId="6D1665C7" w14:textId="77777777" w:rsidR="0093135C" w:rsidRPr="0093135C" w:rsidRDefault="0093135C" w:rsidP="005B7959">
      <w:pPr>
        <w:pStyle w:val="CCLBulletLists"/>
      </w:pPr>
      <w:r w:rsidRPr="0093135C">
        <w:t>Meeting agreements</w:t>
      </w:r>
    </w:p>
    <w:p w14:paraId="0F4B69F3" w14:textId="77777777" w:rsidR="0093135C" w:rsidRPr="0093135C" w:rsidRDefault="0093135C" w:rsidP="005B7959">
      <w:pPr>
        <w:pStyle w:val="CCLBulletLists"/>
      </w:pPr>
      <w:r w:rsidRPr="0093135C">
        <w:t>Co-op meetings in brief</w:t>
      </w:r>
    </w:p>
    <w:p w14:paraId="5B2C3D0F" w14:textId="77777777" w:rsidR="0093135C" w:rsidRPr="0093135C" w:rsidRDefault="0093135C" w:rsidP="005B7959">
      <w:pPr>
        <w:pStyle w:val="CCLBulletLists"/>
      </w:pPr>
      <w:r w:rsidRPr="0093135C">
        <w:t>General meetings and your co-op Rules at a glance</w:t>
      </w:r>
    </w:p>
    <w:p w14:paraId="4B2F419D" w14:textId="77777777" w:rsidR="0093135C" w:rsidRPr="0093135C" w:rsidRDefault="0093135C" w:rsidP="005B7959">
      <w:pPr>
        <w:pStyle w:val="CCLBulletLists"/>
      </w:pPr>
      <w:r w:rsidRPr="0093135C">
        <w:t>PIPA tools – where to find them</w:t>
      </w:r>
    </w:p>
    <w:p w14:paraId="6EF503B7" w14:textId="77777777" w:rsidR="0093135C" w:rsidRPr="0093135C" w:rsidRDefault="0093135C" w:rsidP="005B7959">
      <w:pPr>
        <w:pStyle w:val="CCLBulletLists"/>
      </w:pPr>
      <w:r w:rsidRPr="0093135C">
        <w:t>Co-op Rules</w:t>
      </w:r>
    </w:p>
    <w:p w14:paraId="489C81F6" w14:textId="17F1B7FC" w:rsidR="0093135C" w:rsidRPr="0093135C" w:rsidRDefault="0093135C" w:rsidP="005B7959">
      <w:pPr>
        <w:pStyle w:val="CCLBulletLists"/>
      </w:pPr>
      <w:r>
        <w:t>All co</w:t>
      </w:r>
      <w:r w:rsidR="25661301">
        <w:t>-</w:t>
      </w:r>
      <w:r>
        <w:t>op policies</w:t>
      </w:r>
    </w:p>
    <w:p w14:paraId="282DA0CB" w14:textId="30C83A01" w:rsidR="0093135C" w:rsidRPr="0093135C" w:rsidRDefault="0093135C" w:rsidP="505D3A26"/>
    <w:p w14:paraId="797E515A" w14:textId="6A3CF4D4" w:rsidR="0093135C" w:rsidRPr="0093135C" w:rsidRDefault="0093135C" w:rsidP="505D3A26">
      <w:pPr>
        <w:rPr>
          <w:b/>
          <w:bCs/>
          <w:lang w:val="en-US"/>
        </w:rPr>
      </w:pPr>
      <w:r w:rsidRPr="505D3A26">
        <w:rPr>
          <w:lang w:val="en-US"/>
        </w:rPr>
        <w:t>Effective date</w:t>
      </w:r>
      <w:r w:rsidR="66183AEF" w:rsidRPr="505D3A26">
        <w:rPr>
          <w:lang w:val="en-US"/>
        </w:rPr>
        <w:t>:</w:t>
      </w:r>
      <w:r w:rsidRPr="505D3A26">
        <w:rPr>
          <w:color w:val="27AAE1" w:themeColor="accent3"/>
          <w:lang w:val="en-US"/>
        </w:rPr>
        <w:t xml:space="preserve"> [date]</w:t>
      </w:r>
    </w:p>
    <w:p w14:paraId="7E03E014" w14:textId="77777777" w:rsidR="0093135C" w:rsidRPr="0093135C" w:rsidRDefault="0093135C" w:rsidP="0093135C">
      <w:pPr>
        <w:rPr>
          <w:b/>
          <w:lang w:val="en-US"/>
        </w:rPr>
      </w:pPr>
    </w:p>
    <w:p w14:paraId="75B85F2A" w14:textId="77777777" w:rsidR="0093135C" w:rsidRPr="0093135C" w:rsidRDefault="0093135C" w:rsidP="0093135C"/>
    <w:p w14:paraId="3D27D0DC" w14:textId="77777777" w:rsidR="0093135C" w:rsidRPr="0093135C" w:rsidRDefault="0093135C" w:rsidP="0093135C"/>
    <w:p w14:paraId="1F5EEAC7" w14:textId="55480274" w:rsidR="0046261C" w:rsidRPr="00127E1C" w:rsidRDefault="0046261C" w:rsidP="00127E1C"/>
    <w:sectPr w:rsidR="0046261C" w:rsidRPr="00127E1C"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17B1" w14:textId="77777777" w:rsidR="003012E2" w:rsidRDefault="003012E2" w:rsidP="00E30E1E">
      <w:r>
        <w:separator/>
      </w:r>
    </w:p>
  </w:endnote>
  <w:endnote w:type="continuationSeparator" w:id="0">
    <w:p w14:paraId="15617376" w14:textId="77777777" w:rsidR="003012E2" w:rsidRDefault="003012E2"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2C787C"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C22609"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0CEC01"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D9A5" w14:textId="77777777" w:rsidR="003012E2" w:rsidRDefault="003012E2" w:rsidP="00E30E1E">
      <w:r>
        <w:separator/>
      </w:r>
    </w:p>
  </w:footnote>
  <w:footnote w:type="continuationSeparator" w:id="0">
    <w:p w14:paraId="09AA5C6B" w14:textId="77777777" w:rsidR="003012E2" w:rsidRDefault="003012E2"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9557F8"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655" w:hanging="360"/>
      </w:pPr>
    </w:lvl>
    <w:lvl w:ilvl="2" w:tplc="0409001B">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2FA2215B"/>
    <w:multiLevelType w:val="hybridMultilevel"/>
    <w:tmpl w:val="F20A2B3C"/>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54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20D96"/>
    <w:multiLevelType w:val="hybridMultilevel"/>
    <w:tmpl w:val="C644A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486B7A"/>
    <w:multiLevelType w:val="hybridMultilevel"/>
    <w:tmpl w:val="04C2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ED21B9"/>
    <w:multiLevelType w:val="hybridMultilevel"/>
    <w:tmpl w:val="B69AB80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65FAB"/>
    <w:multiLevelType w:val="hybridMultilevel"/>
    <w:tmpl w:val="260A8F32"/>
    <w:lvl w:ilvl="0" w:tplc="187CD238">
      <w:start w:val="1"/>
      <w:numFmt w:val="lowerLetter"/>
      <w:lvlText w:val="%1."/>
      <w:lvlJc w:val="left"/>
      <w:pPr>
        <w:ind w:left="1080" w:hanging="360"/>
      </w:pPr>
    </w:lvl>
    <w:lvl w:ilvl="1" w:tplc="4ADA2400">
      <w:start w:val="1"/>
      <w:numFmt w:val="lowerLetter"/>
      <w:lvlText w:val="%2."/>
      <w:lvlJc w:val="left"/>
      <w:pPr>
        <w:ind w:left="1800" w:hanging="360"/>
      </w:pPr>
    </w:lvl>
    <w:lvl w:ilvl="2" w:tplc="6DD628E0">
      <w:start w:val="1"/>
      <w:numFmt w:val="lowerRoman"/>
      <w:lvlText w:val="%3."/>
      <w:lvlJc w:val="right"/>
      <w:pPr>
        <w:ind w:left="2520" w:hanging="180"/>
      </w:pPr>
    </w:lvl>
    <w:lvl w:ilvl="3" w:tplc="6F4E5D7E">
      <w:start w:val="1"/>
      <w:numFmt w:val="decimal"/>
      <w:lvlText w:val="%4."/>
      <w:lvlJc w:val="left"/>
      <w:pPr>
        <w:ind w:left="3240" w:hanging="360"/>
      </w:pPr>
    </w:lvl>
    <w:lvl w:ilvl="4" w:tplc="2B6E74E8">
      <w:start w:val="1"/>
      <w:numFmt w:val="lowerLetter"/>
      <w:lvlText w:val="%5."/>
      <w:lvlJc w:val="left"/>
      <w:pPr>
        <w:ind w:left="3960" w:hanging="360"/>
      </w:pPr>
    </w:lvl>
    <w:lvl w:ilvl="5" w:tplc="7EE6D94E">
      <w:start w:val="1"/>
      <w:numFmt w:val="lowerRoman"/>
      <w:lvlText w:val="%6."/>
      <w:lvlJc w:val="right"/>
      <w:pPr>
        <w:ind w:left="4680" w:hanging="180"/>
      </w:pPr>
    </w:lvl>
    <w:lvl w:ilvl="6" w:tplc="42123B90">
      <w:start w:val="1"/>
      <w:numFmt w:val="decimal"/>
      <w:lvlText w:val="%7."/>
      <w:lvlJc w:val="left"/>
      <w:pPr>
        <w:ind w:left="5400" w:hanging="360"/>
      </w:pPr>
    </w:lvl>
    <w:lvl w:ilvl="7" w:tplc="6C1AB322">
      <w:start w:val="1"/>
      <w:numFmt w:val="lowerLetter"/>
      <w:lvlText w:val="%8."/>
      <w:lvlJc w:val="left"/>
      <w:pPr>
        <w:ind w:left="6120" w:hanging="360"/>
      </w:pPr>
    </w:lvl>
    <w:lvl w:ilvl="8" w:tplc="9C060FCC">
      <w:start w:val="1"/>
      <w:numFmt w:val="lowerRoman"/>
      <w:lvlText w:val="%9."/>
      <w:lvlJc w:val="right"/>
      <w:pPr>
        <w:ind w:left="6840" w:hanging="180"/>
      </w:pPr>
    </w:lvl>
  </w:abstractNum>
  <w:abstractNum w:abstractNumId="12" w15:restartNumberingAfterBreak="0">
    <w:nsid w:val="50743A88"/>
    <w:multiLevelType w:val="hybridMultilevel"/>
    <w:tmpl w:val="8FC60A2A"/>
    <w:lvl w:ilvl="0" w:tplc="0409000F">
      <w:start w:val="1"/>
      <w:numFmt w:val="decimal"/>
      <w:lvlText w:val="%1."/>
      <w:lvlJc w:val="left"/>
      <w:pPr>
        <w:ind w:left="2160" w:hanging="360"/>
      </w:pPr>
      <w:rPr>
        <w:rFonts w:hint="default"/>
      </w:rPr>
    </w:lvl>
    <w:lvl w:ilvl="1" w:tplc="04090019">
      <w:start w:val="1"/>
      <w:numFmt w:val="lowerLetter"/>
      <w:lvlText w:val="%2."/>
      <w:lvlJc w:val="left"/>
      <w:pPr>
        <w:ind w:left="64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1C067CC"/>
    <w:multiLevelType w:val="hybridMultilevel"/>
    <w:tmpl w:val="74127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7AE779F"/>
    <w:multiLevelType w:val="hybridMultilevel"/>
    <w:tmpl w:val="B69AB800"/>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F4CEA"/>
    <w:multiLevelType w:val="hybridMultilevel"/>
    <w:tmpl w:val="F83C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0805E98"/>
    <w:multiLevelType w:val="multilevel"/>
    <w:tmpl w:val="77BE2452"/>
    <w:numStyleLink w:val="Style1"/>
  </w:abstractNum>
  <w:abstractNum w:abstractNumId="17" w15:restartNumberingAfterBreak="0">
    <w:nsid w:val="60EE4E7C"/>
    <w:multiLevelType w:val="multilevel"/>
    <w:tmpl w:val="77BE2452"/>
    <w:numStyleLink w:val="Style1"/>
  </w:abstractNum>
  <w:abstractNum w:abstractNumId="18" w15:restartNumberingAfterBreak="0">
    <w:nsid w:val="61595AEF"/>
    <w:multiLevelType w:val="multilevel"/>
    <w:tmpl w:val="77BE2452"/>
    <w:numStyleLink w:val="Style1"/>
  </w:abstractNum>
  <w:abstractNum w:abstractNumId="19"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567331">
    <w:abstractNumId w:val="11"/>
  </w:num>
  <w:num w:numId="2" w16cid:durableId="1084565743">
    <w:abstractNumId w:val="20"/>
  </w:num>
  <w:num w:numId="3" w16cid:durableId="355084740">
    <w:abstractNumId w:val="0"/>
  </w:num>
  <w:num w:numId="4" w16cid:durableId="1811170087">
    <w:abstractNumId w:val="18"/>
  </w:num>
  <w:num w:numId="5" w16cid:durableId="1235243169">
    <w:abstractNumId w:val="9"/>
  </w:num>
  <w:num w:numId="6" w16cid:durableId="2030133234">
    <w:abstractNumId w:val="3"/>
  </w:num>
  <w:num w:numId="7" w16cid:durableId="928126580">
    <w:abstractNumId w:val="4"/>
  </w:num>
  <w:num w:numId="8" w16cid:durableId="1952323130">
    <w:abstractNumId w:val="17"/>
  </w:num>
  <w:num w:numId="9" w16cid:durableId="935480784">
    <w:abstractNumId w:val="16"/>
  </w:num>
  <w:num w:numId="10" w16cid:durableId="1507405965">
    <w:abstractNumId w:val="10"/>
  </w:num>
  <w:num w:numId="11" w16cid:durableId="250510494">
    <w:abstractNumId w:val="1"/>
  </w:num>
  <w:num w:numId="12" w16cid:durableId="1463384975">
    <w:abstractNumId w:val="19"/>
  </w:num>
  <w:num w:numId="13" w16cid:durableId="1363895673">
    <w:abstractNumId w:val="2"/>
  </w:num>
  <w:num w:numId="14" w16cid:durableId="1332484526">
    <w:abstractNumId w:val="21"/>
  </w:num>
  <w:num w:numId="15" w16cid:durableId="1726178597">
    <w:abstractNumId w:val="1"/>
    <w:lvlOverride w:ilvl="0">
      <w:startOverride w:val="1"/>
    </w:lvlOverride>
  </w:num>
  <w:num w:numId="16" w16cid:durableId="1579099886">
    <w:abstractNumId w:val="6"/>
  </w:num>
  <w:num w:numId="17" w16cid:durableId="1057247065">
    <w:abstractNumId w:val="15"/>
  </w:num>
  <w:num w:numId="18" w16cid:durableId="997461734">
    <w:abstractNumId w:val="12"/>
  </w:num>
  <w:num w:numId="19" w16cid:durableId="328095663">
    <w:abstractNumId w:val="1"/>
    <w:lvlOverride w:ilvl="0">
      <w:startOverride w:val="1"/>
    </w:lvlOverride>
  </w:num>
  <w:num w:numId="20" w16cid:durableId="1053425840">
    <w:abstractNumId w:val="5"/>
  </w:num>
  <w:num w:numId="21" w16cid:durableId="379090745">
    <w:abstractNumId w:val="1"/>
    <w:lvlOverride w:ilvl="0">
      <w:startOverride w:val="1"/>
    </w:lvlOverride>
  </w:num>
  <w:num w:numId="22" w16cid:durableId="1155685959">
    <w:abstractNumId w:val="14"/>
  </w:num>
  <w:num w:numId="23" w16cid:durableId="973875420">
    <w:abstractNumId w:val="8"/>
  </w:num>
  <w:num w:numId="24" w16cid:durableId="1005206925">
    <w:abstractNumId w:val="1"/>
    <w:lvlOverride w:ilvl="0">
      <w:startOverride w:val="1"/>
    </w:lvlOverride>
  </w:num>
  <w:num w:numId="25" w16cid:durableId="2147358760">
    <w:abstractNumId w:val="13"/>
  </w:num>
  <w:num w:numId="26" w16cid:durableId="916208324">
    <w:abstractNumId w:val="7"/>
  </w:num>
  <w:num w:numId="27" w16cid:durableId="1859737425">
    <w:abstractNumId w:val="1"/>
    <w:lvlOverride w:ilvl="0">
      <w:startOverride w:val="1"/>
    </w:lvlOverride>
  </w:num>
  <w:num w:numId="28" w16cid:durableId="521360145">
    <w:abstractNumId w:val="1"/>
    <w:lvlOverride w:ilvl="0">
      <w:startOverride w:val="1"/>
    </w:lvlOverride>
  </w:num>
  <w:num w:numId="29" w16cid:durableId="989022054">
    <w:abstractNumId w:val="1"/>
    <w:lvlOverride w:ilvl="0">
      <w:startOverride w:val="2"/>
    </w:lvlOverride>
  </w:num>
  <w:num w:numId="30" w16cid:durableId="662317571">
    <w:abstractNumId w:val="1"/>
    <w:lvlOverride w:ilvl="0">
      <w:startOverride w:val="1"/>
    </w:lvlOverride>
  </w:num>
  <w:num w:numId="31" w16cid:durableId="21435016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104C"/>
    <w:rsid w:val="00042242"/>
    <w:rsid w:val="0004769E"/>
    <w:rsid w:val="00053605"/>
    <w:rsid w:val="00061E0B"/>
    <w:rsid w:val="00070A89"/>
    <w:rsid w:val="0007412A"/>
    <w:rsid w:val="00075743"/>
    <w:rsid w:val="000840DF"/>
    <w:rsid w:val="0009615E"/>
    <w:rsid w:val="000B5EC3"/>
    <w:rsid w:val="000C186B"/>
    <w:rsid w:val="000F249E"/>
    <w:rsid w:val="000F34D3"/>
    <w:rsid w:val="0010279E"/>
    <w:rsid w:val="0011574F"/>
    <w:rsid w:val="00120988"/>
    <w:rsid w:val="00127E1C"/>
    <w:rsid w:val="0014022B"/>
    <w:rsid w:val="00141238"/>
    <w:rsid w:val="001478A7"/>
    <w:rsid w:val="001530BC"/>
    <w:rsid w:val="0019322C"/>
    <w:rsid w:val="001957FD"/>
    <w:rsid w:val="00196B49"/>
    <w:rsid w:val="001A4C8E"/>
    <w:rsid w:val="001D08B5"/>
    <w:rsid w:val="0020098E"/>
    <w:rsid w:val="00211462"/>
    <w:rsid w:val="00220A6D"/>
    <w:rsid w:val="0023391E"/>
    <w:rsid w:val="00243331"/>
    <w:rsid w:val="00260AE9"/>
    <w:rsid w:val="0028CFDA"/>
    <w:rsid w:val="00292D06"/>
    <w:rsid w:val="00293655"/>
    <w:rsid w:val="00293825"/>
    <w:rsid w:val="002B7537"/>
    <w:rsid w:val="002C5CD5"/>
    <w:rsid w:val="002D29A7"/>
    <w:rsid w:val="002F2F1A"/>
    <w:rsid w:val="002F64B6"/>
    <w:rsid w:val="003012E2"/>
    <w:rsid w:val="00311A51"/>
    <w:rsid w:val="00370001"/>
    <w:rsid w:val="003C19E1"/>
    <w:rsid w:val="003E2209"/>
    <w:rsid w:val="003E33B4"/>
    <w:rsid w:val="003E4EB4"/>
    <w:rsid w:val="003F280D"/>
    <w:rsid w:val="003F4655"/>
    <w:rsid w:val="00407311"/>
    <w:rsid w:val="00414CBC"/>
    <w:rsid w:val="00417BE7"/>
    <w:rsid w:val="004279D0"/>
    <w:rsid w:val="00427B51"/>
    <w:rsid w:val="00434AE9"/>
    <w:rsid w:val="00442E93"/>
    <w:rsid w:val="0046261C"/>
    <w:rsid w:val="0048106D"/>
    <w:rsid w:val="0048377C"/>
    <w:rsid w:val="00491831"/>
    <w:rsid w:val="004A3FA6"/>
    <w:rsid w:val="004B132B"/>
    <w:rsid w:val="004C332D"/>
    <w:rsid w:val="004D0FB0"/>
    <w:rsid w:val="004D6A7A"/>
    <w:rsid w:val="00500753"/>
    <w:rsid w:val="00506F66"/>
    <w:rsid w:val="00510ED7"/>
    <w:rsid w:val="00520636"/>
    <w:rsid w:val="00523674"/>
    <w:rsid w:val="0053079D"/>
    <w:rsid w:val="0053684C"/>
    <w:rsid w:val="00547A2D"/>
    <w:rsid w:val="00557248"/>
    <w:rsid w:val="0056085A"/>
    <w:rsid w:val="0057446D"/>
    <w:rsid w:val="005747C9"/>
    <w:rsid w:val="005758D3"/>
    <w:rsid w:val="00583437"/>
    <w:rsid w:val="005854AA"/>
    <w:rsid w:val="00596D89"/>
    <w:rsid w:val="005B7959"/>
    <w:rsid w:val="005C5307"/>
    <w:rsid w:val="005D3880"/>
    <w:rsid w:val="005D3E80"/>
    <w:rsid w:val="005D6CC5"/>
    <w:rsid w:val="005E415E"/>
    <w:rsid w:val="005E5B91"/>
    <w:rsid w:val="005F5223"/>
    <w:rsid w:val="00612A1C"/>
    <w:rsid w:val="00624286"/>
    <w:rsid w:val="00624B5A"/>
    <w:rsid w:val="00625BD6"/>
    <w:rsid w:val="006378AB"/>
    <w:rsid w:val="006454A3"/>
    <w:rsid w:val="00647E3B"/>
    <w:rsid w:val="00670074"/>
    <w:rsid w:val="00683E8E"/>
    <w:rsid w:val="006922E8"/>
    <w:rsid w:val="006B61DB"/>
    <w:rsid w:val="006C68CD"/>
    <w:rsid w:val="006C78EF"/>
    <w:rsid w:val="006D528B"/>
    <w:rsid w:val="006D6D7A"/>
    <w:rsid w:val="006E3443"/>
    <w:rsid w:val="006E37DE"/>
    <w:rsid w:val="00715A1A"/>
    <w:rsid w:val="00725D79"/>
    <w:rsid w:val="00730D50"/>
    <w:rsid w:val="0074300B"/>
    <w:rsid w:val="00745844"/>
    <w:rsid w:val="00752220"/>
    <w:rsid w:val="00761CF1"/>
    <w:rsid w:val="00764F54"/>
    <w:rsid w:val="00765199"/>
    <w:rsid w:val="007727E9"/>
    <w:rsid w:val="00774631"/>
    <w:rsid w:val="007861D3"/>
    <w:rsid w:val="00790AA6"/>
    <w:rsid w:val="00792730"/>
    <w:rsid w:val="007B6846"/>
    <w:rsid w:val="007B7939"/>
    <w:rsid w:val="007C216C"/>
    <w:rsid w:val="007C2927"/>
    <w:rsid w:val="007C68D3"/>
    <w:rsid w:val="007D1F25"/>
    <w:rsid w:val="007E0280"/>
    <w:rsid w:val="007F7D41"/>
    <w:rsid w:val="00805D4E"/>
    <w:rsid w:val="00810AC6"/>
    <w:rsid w:val="00812977"/>
    <w:rsid w:val="00864927"/>
    <w:rsid w:val="00873EFD"/>
    <w:rsid w:val="0087761C"/>
    <w:rsid w:val="008C5100"/>
    <w:rsid w:val="008C6C34"/>
    <w:rsid w:val="008D521B"/>
    <w:rsid w:val="008F0CE3"/>
    <w:rsid w:val="00904111"/>
    <w:rsid w:val="00916F44"/>
    <w:rsid w:val="0093135C"/>
    <w:rsid w:val="009313FB"/>
    <w:rsid w:val="0095124C"/>
    <w:rsid w:val="00975FB7"/>
    <w:rsid w:val="0098358C"/>
    <w:rsid w:val="00983E50"/>
    <w:rsid w:val="009A142B"/>
    <w:rsid w:val="009A414A"/>
    <w:rsid w:val="009A5E57"/>
    <w:rsid w:val="009C203C"/>
    <w:rsid w:val="009E126C"/>
    <w:rsid w:val="009E44F5"/>
    <w:rsid w:val="00A06BB4"/>
    <w:rsid w:val="00A1603D"/>
    <w:rsid w:val="00A63285"/>
    <w:rsid w:val="00A6648A"/>
    <w:rsid w:val="00A97D1D"/>
    <w:rsid w:val="00AA1B2C"/>
    <w:rsid w:val="00AA52AB"/>
    <w:rsid w:val="00AA6227"/>
    <w:rsid w:val="00AA713E"/>
    <w:rsid w:val="00AB2055"/>
    <w:rsid w:val="00AC6804"/>
    <w:rsid w:val="00AD59F3"/>
    <w:rsid w:val="00AE651D"/>
    <w:rsid w:val="00B21FE0"/>
    <w:rsid w:val="00B27058"/>
    <w:rsid w:val="00B35D34"/>
    <w:rsid w:val="00B361B1"/>
    <w:rsid w:val="00B37514"/>
    <w:rsid w:val="00B42F43"/>
    <w:rsid w:val="00B67125"/>
    <w:rsid w:val="00B848FE"/>
    <w:rsid w:val="00BA4E54"/>
    <w:rsid w:val="00BA68D5"/>
    <w:rsid w:val="00BB0D58"/>
    <w:rsid w:val="00BC1951"/>
    <w:rsid w:val="00BC4208"/>
    <w:rsid w:val="00BD3139"/>
    <w:rsid w:val="00C15D52"/>
    <w:rsid w:val="00C3412D"/>
    <w:rsid w:val="00C426B3"/>
    <w:rsid w:val="00C42B46"/>
    <w:rsid w:val="00C430E0"/>
    <w:rsid w:val="00C465A3"/>
    <w:rsid w:val="00C568EE"/>
    <w:rsid w:val="00C60103"/>
    <w:rsid w:val="00C71A36"/>
    <w:rsid w:val="00C72850"/>
    <w:rsid w:val="00C92369"/>
    <w:rsid w:val="00C96A98"/>
    <w:rsid w:val="00CB0B69"/>
    <w:rsid w:val="00CD7C94"/>
    <w:rsid w:val="00CE363D"/>
    <w:rsid w:val="00D17B0A"/>
    <w:rsid w:val="00D32F31"/>
    <w:rsid w:val="00D37048"/>
    <w:rsid w:val="00D40B53"/>
    <w:rsid w:val="00D42F37"/>
    <w:rsid w:val="00D70C2D"/>
    <w:rsid w:val="00D85949"/>
    <w:rsid w:val="00D87809"/>
    <w:rsid w:val="00D9239A"/>
    <w:rsid w:val="00D929CA"/>
    <w:rsid w:val="00DA258E"/>
    <w:rsid w:val="00DB5063"/>
    <w:rsid w:val="00DB5674"/>
    <w:rsid w:val="00DE365D"/>
    <w:rsid w:val="00DE7689"/>
    <w:rsid w:val="00DF3FA5"/>
    <w:rsid w:val="00E01BCC"/>
    <w:rsid w:val="00E02CBD"/>
    <w:rsid w:val="00E10114"/>
    <w:rsid w:val="00E30E1E"/>
    <w:rsid w:val="00E5377B"/>
    <w:rsid w:val="00E725B8"/>
    <w:rsid w:val="00E72618"/>
    <w:rsid w:val="00E72E76"/>
    <w:rsid w:val="00E811B7"/>
    <w:rsid w:val="00E97A73"/>
    <w:rsid w:val="00EA4273"/>
    <w:rsid w:val="00EA5D42"/>
    <w:rsid w:val="00EB7705"/>
    <w:rsid w:val="00EC3870"/>
    <w:rsid w:val="00EC4396"/>
    <w:rsid w:val="00EE086E"/>
    <w:rsid w:val="00EF4C58"/>
    <w:rsid w:val="00F11B6B"/>
    <w:rsid w:val="00F12A69"/>
    <w:rsid w:val="00F14975"/>
    <w:rsid w:val="00F170B6"/>
    <w:rsid w:val="00F25BF9"/>
    <w:rsid w:val="00F325AB"/>
    <w:rsid w:val="00F330B5"/>
    <w:rsid w:val="00F33E66"/>
    <w:rsid w:val="00F464BB"/>
    <w:rsid w:val="00F47C9B"/>
    <w:rsid w:val="00F511FF"/>
    <w:rsid w:val="00F70891"/>
    <w:rsid w:val="00F73443"/>
    <w:rsid w:val="00F824CD"/>
    <w:rsid w:val="00F857E1"/>
    <w:rsid w:val="00F97AF4"/>
    <w:rsid w:val="00FA0519"/>
    <w:rsid w:val="00FC0EF0"/>
    <w:rsid w:val="00FD1213"/>
    <w:rsid w:val="00FD2E06"/>
    <w:rsid w:val="00FE6407"/>
    <w:rsid w:val="013DE67C"/>
    <w:rsid w:val="02EB6F87"/>
    <w:rsid w:val="03CBE80A"/>
    <w:rsid w:val="03EB12D7"/>
    <w:rsid w:val="048659A1"/>
    <w:rsid w:val="0A062896"/>
    <w:rsid w:val="0A25663C"/>
    <w:rsid w:val="0A955D5A"/>
    <w:rsid w:val="0B052830"/>
    <w:rsid w:val="0D69C279"/>
    <w:rsid w:val="0F6C1B51"/>
    <w:rsid w:val="10A3C250"/>
    <w:rsid w:val="11278AD8"/>
    <w:rsid w:val="115D10A8"/>
    <w:rsid w:val="11D124C2"/>
    <w:rsid w:val="151C94CB"/>
    <w:rsid w:val="1590B7DB"/>
    <w:rsid w:val="15E596F5"/>
    <w:rsid w:val="16562995"/>
    <w:rsid w:val="17AACBA9"/>
    <w:rsid w:val="180F7C49"/>
    <w:rsid w:val="19ED8555"/>
    <w:rsid w:val="1BACED2B"/>
    <w:rsid w:val="1C6CB811"/>
    <w:rsid w:val="25661301"/>
    <w:rsid w:val="2664C2DD"/>
    <w:rsid w:val="278AA830"/>
    <w:rsid w:val="295360C7"/>
    <w:rsid w:val="29562FC0"/>
    <w:rsid w:val="2DBAAA2C"/>
    <w:rsid w:val="2E6F4876"/>
    <w:rsid w:val="3043DB83"/>
    <w:rsid w:val="34BCFA99"/>
    <w:rsid w:val="34C00414"/>
    <w:rsid w:val="36DECAD7"/>
    <w:rsid w:val="384D86C0"/>
    <w:rsid w:val="3EFE7EA7"/>
    <w:rsid w:val="3F1BEDA1"/>
    <w:rsid w:val="3F4F7C9B"/>
    <w:rsid w:val="3F80DB92"/>
    <w:rsid w:val="3F89D929"/>
    <w:rsid w:val="4308ED37"/>
    <w:rsid w:val="430DA764"/>
    <w:rsid w:val="4732D77A"/>
    <w:rsid w:val="48879EAD"/>
    <w:rsid w:val="488F0A75"/>
    <w:rsid w:val="48E2EFB2"/>
    <w:rsid w:val="4AABF0F6"/>
    <w:rsid w:val="4D9DED41"/>
    <w:rsid w:val="4DD2EBD3"/>
    <w:rsid w:val="500C24FE"/>
    <w:rsid w:val="505D3A26"/>
    <w:rsid w:val="51D8A207"/>
    <w:rsid w:val="52E4C6B3"/>
    <w:rsid w:val="568E8B30"/>
    <w:rsid w:val="5A5AF117"/>
    <w:rsid w:val="5F83F67C"/>
    <w:rsid w:val="65D49C39"/>
    <w:rsid w:val="66183AEF"/>
    <w:rsid w:val="678838A4"/>
    <w:rsid w:val="67D1C744"/>
    <w:rsid w:val="6AC548D1"/>
    <w:rsid w:val="6BB17B18"/>
    <w:rsid w:val="6C152BD4"/>
    <w:rsid w:val="6C4EB0A6"/>
    <w:rsid w:val="6C633608"/>
    <w:rsid w:val="6F169C93"/>
    <w:rsid w:val="70A52625"/>
    <w:rsid w:val="771277AA"/>
    <w:rsid w:val="771F6607"/>
    <w:rsid w:val="7A3E1CC2"/>
    <w:rsid w:val="7CC05963"/>
    <w:rsid w:val="7D610722"/>
    <w:rsid w:val="7D704651"/>
    <w:rsid w:val="7E32271B"/>
    <w:rsid w:val="7E9C3DD6"/>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9"/>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6F169C93"/>
    <w:pPr>
      <w:widowControl w:val="0"/>
      <w:spacing w:after="0" w:line="300" w:lineRule="exact"/>
    </w:pPr>
    <w:rPr>
      <w:rFonts w:asciiTheme="minorHAnsi" w:eastAsiaTheme="minorEastAsia" w:hAnsiTheme="minorHAnsi"/>
      <w:sz w:val="22"/>
      <w:szCs w:val="22"/>
    </w:rPr>
  </w:style>
  <w:style w:type="character" w:customStyle="1" w:styleId="cf01">
    <w:name w:val="cf01"/>
    <w:basedOn w:val="DefaultParagraphFont"/>
    <w:rsid w:val="003F280D"/>
    <w:rPr>
      <w:rFonts w:ascii="Segoe UI" w:hAnsi="Segoe UI" w:cs="Segoe UI" w:hint="default"/>
      <w:sz w:val="18"/>
      <w:szCs w:val="18"/>
    </w:rPr>
  </w:style>
  <w:style w:type="character" w:styleId="Mention">
    <w:name w:val="Mention"/>
    <w:basedOn w:val="DefaultParagraphFont"/>
    <w:uiPriority w:val="99"/>
    <w:unhideWhenUsed/>
    <w:rsid w:val="00596D89"/>
    <w:rPr>
      <w:color w:val="2B579A"/>
      <w:shd w:val="clear" w:color="auto" w:fill="E1DFDD"/>
    </w:rPr>
  </w:style>
  <w:style w:type="character" w:styleId="BookTitle">
    <w:name w:val="Book Title"/>
    <w:basedOn w:val="DefaultParagraphFont"/>
    <w:uiPriority w:val="33"/>
    <w:qFormat/>
    <w:rsid w:val="505D3A26"/>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21826469">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50787801">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2</TotalTime>
  <Pages>3</Pages>
  <Words>553</Words>
  <Characters>3056</Characters>
  <Application>Microsoft Office Word</Application>
  <DocSecurity>0</DocSecurity>
  <Lines>71</Lines>
  <Paragraphs>62</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4</cp:revision>
  <dcterms:created xsi:type="dcterms:W3CDTF">2025-05-14T20:45:00Z</dcterms:created>
  <dcterms:modified xsi:type="dcterms:W3CDTF">2025-05-15T17:13:00Z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ca0d30d9-8d9e-439e-a48a-3c30bae7df79</vt:lpwstr>
  </property>
</Properties>
</file>