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EC72" w14:textId="77777777" w:rsidR="00CA5658" w:rsidRPr="0093135C" w:rsidRDefault="00CA5658" w:rsidP="00CA5658">
      <w:pPr>
        <w:rPr>
          <w:rStyle w:val="Strong"/>
          <w:color w:val="27AAE1" w:themeColor="accent3"/>
        </w:rPr>
      </w:pPr>
      <w:r w:rsidRPr="0093135C">
        <w:rPr>
          <w:rStyle w:val="Strong"/>
          <w:color w:val="27AAE1" w:themeColor="accent3"/>
        </w:rPr>
        <w:t>[Full name of housing co-op or letterhead]</w:t>
      </w:r>
    </w:p>
    <w:p w14:paraId="381CE7B9" w14:textId="7C9F2CBC" w:rsidR="0093135C" w:rsidRPr="0093135C" w:rsidRDefault="0093135C" w:rsidP="00BA4E54">
      <w:pPr>
        <w:pStyle w:val="Heading1"/>
      </w:pPr>
      <w:r w:rsidRPr="0093135C">
        <w:t xml:space="preserve">Board </w:t>
      </w:r>
      <w:r w:rsidR="00260E0A">
        <w:t xml:space="preserve">President and Vice President - </w:t>
      </w:r>
      <w:r w:rsidR="00BA4E54">
        <w:t>J</w:t>
      </w:r>
      <w:r w:rsidRPr="0093135C">
        <w:t xml:space="preserve">ob </w:t>
      </w:r>
      <w:r w:rsidR="00BA4E54">
        <w:t>D</w:t>
      </w:r>
      <w:r w:rsidRPr="0093135C">
        <w:t>escription</w:t>
      </w:r>
    </w:p>
    <w:p w14:paraId="3251493C" w14:textId="77777777" w:rsidR="0053651D" w:rsidRDefault="00017BD5" w:rsidP="0053651D">
      <w:pPr>
        <w:rPr>
          <w:rStyle w:val="Strong"/>
        </w:rPr>
      </w:pPr>
      <w:r w:rsidRPr="00017BD5">
        <w:rPr>
          <w:rStyle w:val="Strong"/>
        </w:rPr>
        <w:t>The president unites the community by leading the board of directors, committees, members and staff to work together for the co-op's goal—well-maintained, affordable housing and a strong community that values diversity.</w:t>
      </w:r>
    </w:p>
    <w:p w14:paraId="523EF1E3" w14:textId="6D364007" w:rsidR="00B361B1" w:rsidRPr="00C319B4" w:rsidRDefault="00017BD5" w:rsidP="00C319B4">
      <w:pPr>
        <w:rPr>
          <w:b/>
          <w:bCs/>
          <w:lang w:val="en-GB"/>
        </w:rPr>
      </w:pPr>
      <w:r w:rsidRPr="00017BD5">
        <w:rPr>
          <w:rStyle w:val="Strong"/>
        </w:rPr>
        <w:t>The president and vice-president work together as a team to carry out the president's responsibilities. They are usually signing officers. They decide together how to share the responsibilities. They review their responsibilities regularly to see that they are following the priorities set by the board and members. Sharing the work will keep the job of president from becoming too difficult. Here is a list of regular responsibilities.</w:t>
      </w:r>
    </w:p>
    <w:p w14:paraId="449D47D0" w14:textId="31B7966E" w:rsidR="00604014" w:rsidRPr="00C319B4" w:rsidRDefault="00604014" w:rsidP="00C319B4">
      <w:pPr>
        <w:pStyle w:val="Heading3"/>
        <w:rPr>
          <w:lang w:val="en-GB"/>
        </w:rPr>
      </w:pPr>
      <w:r w:rsidRPr="007C7E9A">
        <w:t>Education</w:t>
      </w:r>
    </w:p>
    <w:p w14:paraId="78EDCF04" w14:textId="752BF821" w:rsidR="00604014" w:rsidRPr="00604014" w:rsidRDefault="00604014" w:rsidP="00604014">
      <w:pPr>
        <w:rPr>
          <w:rStyle w:val="Strong"/>
        </w:rPr>
      </w:pPr>
      <w:r w:rsidRPr="00604014">
        <w:rPr>
          <w:rStyle w:val="Strong"/>
        </w:rPr>
        <w:t>The president and vice-president:</w:t>
      </w:r>
    </w:p>
    <w:p w14:paraId="562BD6FF" w14:textId="77777777" w:rsidR="00604014" w:rsidRDefault="00604014" w:rsidP="00604014">
      <w:pPr>
        <w:pStyle w:val="CCLNumberList"/>
      </w:pPr>
      <w:r w:rsidRPr="00403E6D">
        <w:t>see that education for the board, staff, committees and gener</w:t>
      </w:r>
      <w:r>
        <w:t xml:space="preserve">al members is a top priority in </w:t>
      </w:r>
      <w:r w:rsidRPr="00403E6D">
        <w:t>the plan for each year,</w:t>
      </w:r>
    </w:p>
    <w:p w14:paraId="6AE3C8EE" w14:textId="77777777" w:rsidR="00604014" w:rsidRDefault="00604014" w:rsidP="00604014">
      <w:pPr>
        <w:pStyle w:val="CCLNumberList"/>
      </w:pPr>
      <w:r w:rsidRPr="0081034C">
        <w:t>meet with any new directors to bring them up to date and discuss their responsibilities,</w:t>
      </w:r>
    </w:p>
    <w:p w14:paraId="00CD20C2" w14:textId="2A3B0608" w:rsidR="00604014" w:rsidRPr="00C319B4" w:rsidRDefault="00604014" w:rsidP="00C319B4">
      <w:pPr>
        <w:pStyle w:val="CCLNumberList"/>
      </w:pPr>
      <w:r w:rsidRPr="0081034C">
        <w:t>explain rules, policies and board decisions to members in terms that everyone can understand.</w:t>
      </w:r>
    </w:p>
    <w:p w14:paraId="1E24B4FF" w14:textId="6F46027E" w:rsidR="00604014" w:rsidRPr="00C319B4" w:rsidRDefault="00604014" w:rsidP="00C319B4">
      <w:pPr>
        <w:pStyle w:val="Heading3"/>
        <w:rPr>
          <w:lang w:val="en-GB"/>
        </w:rPr>
      </w:pPr>
      <w:r w:rsidRPr="007C7E9A">
        <w:t>Meetings</w:t>
      </w:r>
    </w:p>
    <w:p w14:paraId="01406857" w14:textId="32DB1176" w:rsidR="00604014" w:rsidRPr="00604014" w:rsidRDefault="00604014" w:rsidP="00604014">
      <w:pPr>
        <w:rPr>
          <w:rStyle w:val="Strong"/>
        </w:rPr>
      </w:pPr>
      <w:r w:rsidRPr="00604014">
        <w:rPr>
          <w:rStyle w:val="Strong"/>
        </w:rPr>
        <w:t>The president and vice-president:</w:t>
      </w:r>
    </w:p>
    <w:p w14:paraId="1EEF92F2" w14:textId="24E25A5C" w:rsidR="00604014" w:rsidRPr="00E8695E" w:rsidRDefault="00604014" w:rsidP="00604014">
      <w:pPr>
        <w:pStyle w:val="CCLBulletLists"/>
      </w:pPr>
      <w:r w:rsidRPr="00403E6D">
        <w:t xml:space="preserve">work with the staff and the corporate secretary to set the agenda </w:t>
      </w:r>
      <w:r w:rsidR="00C25677">
        <w:t>for</w:t>
      </w:r>
      <w:r w:rsidRPr="00403E6D">
        <w:t xml:space="preserve"> meetings,</w:t>
      </w:r>
    </w:p>
    <w:p w14:paraId="67E51060" w14:textId="77777777" w:rsidR="00604014" w:rsidRPr="00E8695E" w:rsidRDefault="00604014" w:rsidP="00604014">
      <w:pPr>
        <w:pStyle w:val="CCLBulletLists"/>
      </w:pPr>
      <w:r w:rsidRPr="00403E6D">
        <w:t>see that directors and members receive early information on all agenda items,</w:t>
      </w:r>
    </w:p>
    <w:p w14:paraId="59B21CA3" w14:textId="77777777" w:rsidR="00604014" w:rsidRPr="00E8695E" w:rsidRDefault="00604014" w:rsidP="00604014">
      <w:pPr>
        <w:pStyle w:val="CCLBulletLists"/>
      </w:pPr>
      <w:r w:rsidRPr="00403E6D">
        <w:t>make sure that there is a report on the board's activities at all general meetings,</w:t>
      </w:r>
    </w:p>
    <w:p w14:paraId="4EFE1963" w14:textId="624C5D53" w:rsidR="00604014" w:rsidRPr="00C319B4" w:rsidRDefault="00604014" w:rsidP="00C319B4">
      <w:pPr>
        <w:pStyle w:val="CCLBulletLists"/>
      </w:pPr>
      <w:r w:rsidRPr="00403E6D">
        <w:t xml:space="preserve">lead a review of the board's performance before the </w:t>
      </w:r>
      <w:proofErr w:type="gramStart"/>
      <w:r w:rsidRPr="00403E6D">
        <w:t>election, and</w:t>
      </w:r>
      <w:proofErr w:type="gramEnd"/>
      <w:r w:rsidRPr="00403E6D">
        <w:t xml:space="preserve"> share this evaluation with the new board.</w:t>
      </w:r>
    </w:p>
    <w:p w14:paraId="570AEEE9" w14:textId="02019DB4" w:rsidR="00604014" w:rsidRPr="00C319B4" w:rsidRDefault="00604014" w:rsidP="00C319B4">
      <w:pPr>
        <w:pStyle w:val="Heading3"/>
        <w:rPr>
          <w:lang w:val="en-GB"/>
        </w:rPr>
      </w:pPr>
      <w:r w:rsidRPr="007C7E9A">
        <w:t>Representation</w:t>
      </w:r>
    </w:p>
    <w:p w14:paraId="282DA0CB" w14:textId="00854CEB" w:rsidR="0093135C" w:rsidRPr="0093135C" w:rsidRDefault="00604014" w:rsidP="00CC1865">
      <w:r w:rsidRPr="00403E6D">
        <w:t xml:space="preserve">The president and vice-president </w:t>
      </w:r>
      <w:r w:rsidR="009B28CD">
        <w:t>ensure</w:t>
      </w:r>
      <w:r w:rsidRPr="00403E6D">
        <w:t xml:space="preserve"> </w:t>
      </w:r>
      <w:r w:rsidR="009B28CD">
        <w:t xml:space="preserve">that </w:t>
      </w:r>
      <w:r w:rsidRPr="00403E6D">
        <w:t>a director represents the co-op</w:t>
      </w:r>
      <w:r>
        <w:rPr>
          <w:spacing w:val="2"/>
        </w:rPr>
        <w:t xml:space="preserve"> to neighbourhood </w:t>
      </w:r>
      <w:r w:rsidRPr="00403E6D">
        <w:rPr>
          <w:spacing w:val="2"/>
        </w:rPr>
        <w:t>organizations.</w:t>
      </w:r>
    </w:p>
    <w:p w14:paraId="1F5EEAC7" w14:textId="621E517C" w:rsidR="0046261C" w:rsidRPr="00CC1865" w:rsidRDefault="0093135C" w:rsidP="00CC1865">
      <w:pPr>
        <w:rPr>
          <w:b/>
          <w:lang w:val="en-US"/>
        </w:rPr>
      </w:pPr>
      <w:r w:rsidRPr="0093135C">
        <w:rPr>
          <w:lang w:val="en-US"/>
        </w:rPr>
        <w:t>Effective date</w:t>
      </w:r>
      <w:r w:rsidRPr="0093135C">
        <w:rPr>
          <w:bCs/>
          <w:color w:val="27AAE1" w:themeColor="accent3"/>
          <w:lang w:val="en-US"/>
        </w:rPr>
        <w:t xml:space="preserve"> </w:t>
      </w:r>
      <w:r w:rsidR="0084798C" w:rsidRPr="0093135C">
        <w:rPr>
          <w:bCs/>
          <w:color w:val="27AAE1" w:themeColor="accent3"/>
          <w:lang w:val="en-US"/>
        </w:rPr>
        <w:t>[enter date]</w:t>
      </w:r>
    </w:p>
    <w:sectPr w:rsidR="0046261C" w:rsidRPr="00CC1865"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FA06" w14:textId="77777777" w:rsidR="001F6F6B" w:rsidRDefault="001F6F6B" w:rsidP="00E30E1E">
      <w:r>
        <w:separator/>
      </w:r>
    </w:p>
  </w:endnote>
  <w:endnote w:type="continuationSeparator" w:id="0">
    <w:p w14:paraId="55131CED" w14:textId="77777777" w:rsidR="001F6F6B" w:rsidRDefault="001F6F6B"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C4ABD27" id="Straight Connector 5"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A6A496E" id="Straight Connector 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C6F070" id="Straight Connector 5"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797C" w14:textId="77777777" w:rsidR="001F6F6B" w:rsidRDefault="001F6F6B" w:rsidP="00E30E1E">
      <w:r>
        <w:separator/>
      </w:r>
    </w:p>
  </w:footnote>
  <w:footnote w:type="continuationSeparator" w:id="0">
    <w:p w14:paraId="1DAAA9D9" w14:textId="77777777" w:rsidR="001F6F6B" w:rsidRDefault="001F6F6B"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38B2B27" id="Straight Connector 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655" w:hanging="360"/>
      </w:pPr>
    </w:lvl>
    <w:lvl w:ilvl="2" w:tplc="0409001B">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2FA2215B"/>
    <w:multiLevelType w:val="hybridMultilevel"/>
    <w:tmpl w:val="F20A2B3C"/>
    <w:lvl w:ilvl="0" w:tplc="AC2495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54CED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20D96"/>
    <w:multiLevelType w:val="hybridMultilevel"/>
    <w:tmpl w:val="C644A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486B7A"/>
    <w:multiLevelType w:val="hybridMultilevel"/>
    <w:tmpl w:val="04C2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ED21B9"/>
    <w:multiLevelType w:val="hybridMultilevel"/>
    <w:tmpl w:val="B69AB80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D65FAB"/>
    <w:multiLevelType w:val="hybridMultilevel"/>
    <w:tmpl w:val="260A8F32"/>
    <w:lvl w:ilvl="0" w:tplc="187CD238">
      <w:start w:val="1"/>
      <w:numFmt w:val="lowerLetter"/>
      <w:lvlText w:val="%1."/>
      <w:lvlJc w:val="left"/>
      <w:pPr>
        <w:ind w:left="1080" w:hanging="360"/>
      </w:pPr>
    </w:lvl>
    <w:lvl w:ilvl="1" w:tplc="4ADA2400">
      <w:start w:val="1"/>
      <w:numFmt w:val="lowerLetter"/>
      <w:lvlText w:val="%2."/>
      <w:lvlJc w:val="left"/>
      <w:pPr>
        <w:ind w:left="1800" w:hanging="360"/>
      </w:pPr>
    </w:lvl>
    <w:lvl w:ilvl="2" w:tplc="6DD628E0">
      <w:start w:val="1"/>
      <w:numFmt w:val="lowerRoman"/>
      <w:lvlText w:val="%3."/>
      <w:lvlJc w:val="right"/>
      <w:pPr>
        <w:ind w:left="2520" w:hanging="180"/>
      </w:pPr>
    </w:lvl>
    <w:lvl w:ilvl="3" w:tplc="6F4E5D7E">
      <w:start w:val="1"/>
      <w:numFmt w:val="decimal"/>
      <w:lvlText w:val="%4."/>
      <w:lvlJc w:val="left"/>
      <w:pPr>
        <w:ind w:left="3240" w:hanging="360"/>
      </w:pPr>
    </w:lvl>
    <w:lvl w:ilvl="4" w:tplc="2B6E74E8">
      <w:start w:val="1"/>
      <w:numFmt w:val="lowerLetter"/>
      <w:lvlText w:val="%5."/>
      <w:lvlJc w:val="left"/>
      <w:pPr>
        <w:ind w:left="3960" w:hanging="360"/>
      </w:pPr>
    </w:lvl>
    <w:lvl w:ilvl="5" w:tplc="7EE6D94E">
      <w:start w:val="1"/>
      <w:numFmt w:val="lowerRoman"/>
      <w:lvlText w:val="%6."/>
      <w:lvlJc w:val="right"/>
      <w:pPr>
        <w:ind w:left="4680" w:hanging="180"/>
      </w:pPr>
    </w:lvl>
    <w:lvl w:ilvl="6" w:tplc="42123B90">
      <w:start w:val="1"/>
      <w:numFmt w:val="decimal"/>
      <w:lvlText w:val="%7."/>
      <w:lvlJc w:val="left"/>
      <w:pPr>
        <w:ind w:left="5400" w:hanging="360"/>
      </w:pPr>
    </w:lvl>
    <w:lvl w:ilvl="7" w:tplc="6C1AB322">
      <w:start w:val="1"/>
      <w:numFmt w:val="lowerLetter"/>
      <w:lvlText w:val="%8."/>
      <w:lvlJc w:val="left"/>
      <w:pPr>
        <w:ind w:left="6120" w:hanging="360"/>
      </w:pPr>
    </w:lvl>
    <w:lvl w:ilvl="8" w:tplc="9C060FCC">
      <w:start w:val="1"/>
      <w:numFmt w:val="lowerRoman"/>
      <w:lvlText w:val="%9."/>
      <w:lvlJc w:val="right"/>
      <w:pPr>
        <w:ind w:left="6840" w:hanging="180"/>
      </w:pPr>
    </w:lvl>
  </w:abstractNum>
  <w:abstractNum w:abstractNumId="12" w15:restartNumberingAfterBreak="0">
    <w:nsid w:val="4DF73DFD"/>
    <w:multiLevelType w:val="hybridMultilevel"/>
    <w:tmpl w:val="84726EAE"/>
    <w:lvl w:ilvl="0" w:tplc="74E6FDA8">
      <w:start w:val="1"/>
      <w:numFmt w:val="decimal"/>
      <w:pStyle w:val="bulletnu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743A88"/>
    <w:multiLevelType w:val="hybridMultilevel"/>
    <w:tmpl w:val="8FC60A2A"/>
    <w:lvl w:ilvl="0" w:tplc="0409000F">
      <w:start w:val="1"/>
      <w:numFmt w:val="decimal"/>
      <w:lvlText w:val="%1."/>
      <w:lvlJc w:val="left"/>
      <w:pPr>
        <w:ind w:left="2160" w:hanging="360"/>
      </w:pPr>
      <w:rPr>
        <w:rFonts w:hint="default"/>
      </w:rPr>
    </w:lvl>
    <w:lvl w:ilvl="1" w:tplc="04090019">
      <w:start w:val="1"/>
      <w:numFmt w:val="lowerLetter"/>
      <w:lvlText w:val="%2."/>
      <w:lvlJc w:val="left"/>
      <w:pPr>
        <w:ind w:left="644"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1C067CC"/>
    <w:multiLevelType w:val="hybridMultilevel"/>
    <w:tmpl w:val="74127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7AE779F"/>
    <w:multiLevelType w:val="hybridMultilevel"/>
    <w:tmpl w:val="B69AB800"/>
    <w:lvl w:ilvl="0" w:tplc="AC2495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59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FF4CEA"/>
    <w:multiLevelType w:val="hybridMultilevel"/>
    <w:tmpl w:val="F83C9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0805E98"/>
    <w:multiLevelType w:val="multilevel"/>
    <w:tmpl w:val="77BE2452"/>
    <w:numStyleLink w:val="Style1"/>
  </w:abstractNum>
  <w:abstractNum w:abstractNumId="18" w15:restartNumberingAfterBreak="0">
    <w:nsid w:val="60EE4E7C"/>
    <w:multiLevelType w:val="multilevel"/>
    <w:tmpl w:val="77BE2452"/>
    <w:numStyleLink w:val="Style1"/>
  </w:abstractNum>
  <w:abstractNum w:abstractNumId="19" w15:restartNumberingAfterBreak="0">
    <w:nsid w:val="61595AEF"/>
    <w:multiLevelType w:val="multilevel"/>
    <w:tmpl w:val="77BE2452"/>
    <w:numStyleLink w:val="Style1"/>
  </w:abstractNum>
  <w:abstractNum w:abstractNumId="2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69E7480F"/>
    <w:multiLevelType w:val="singleLevel"/>
    <w:tmpl w:val="1549E183"/>
    <w:lvl w:ilvl="0">
      <w:numFmt w:val="bullet"/>
      <w:lvlText w:val="·"/>
      <w:lvlJc w:val="left"/>
      <w:pPr>
        <w:tabs>
          <w:tab w:val="num" w:pos="504"/>
        </w:tabs>
        <w:ind w:left="504" w:hanging="504"/>
      </w:pPr>
      <w:rPr>
        <w:rFonts w:ascii="Symbol" w:hAnsi="Symbol" w:cs="Times New Roman" w:hint="default"/>
        <w:color w:val="000000"/>
      </w:rPr>
    </w:lvl>
  </w:abstractNum>
  <w:abstractNum w:abstractNumId="23"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8567331">
    <w:abstractNumId w:val="11"/>
  </w:num>
  <w:num w:numId="2" w16cid:durableId="1084565743">
    <w:abstractNumId w:val="21"/>
  </w:num>
  <w:num w:numId="3" w16cid:durableId="355084740">
    <w:abstractNumId w:val="0"/>
  </w:num>
  <w:num w:numId="4" w16cid:durableId="1811170087">
    <w:abstractNumId w:val="19"/>
  </w:num>
  <w:num w:numId="5" w16cid:durableId="1235243169">
    <w:abstractNumId w:val="9"/>
  </w:num>
  <w:num w:numId="6" w16cid:durableId="2030133234">
    <w:abstractNumId w:val="3"/>
  </w:num>
  <w:num w:numId="7" w16cid:durableId="928126580">
    <w:abstractNumId w:val="4"/>
  </w:num>
  <w:num w:numId="8" w16cid:durableId="1952323130">
    <w:abstractNumId w:val="18"/>
  </w:num>
  <w:num w:numId="9" w16cid:durableId="935480784">
    <w:abstractNumId w:val="17"/>
  </w:num>
  <w:num w:numId="10" w16cid:durableId="1507405965">
    <w:abstractNumId w:val="10"/>
  </w:num>
  <w:num w:numId="11" w16cid:durableId="250510494">
    <w:abstractNumId w:val="1"/>
  </w:num>
  <w:num w:numId="12" w16cid:durableId="1463384975">
    <w:abstractNumId w:val="20"/>
  </w:num>
  <w:num w:numId="13" w16cid:durableId="1363895673">
    <w:abstractNumId w:val="2"/>
  </w:num>
  <w:num w:numId="14" w16cid:durableId="1332484526">
    <w:abstractNumId w:val="23"/>
  </w:num>
  <w:num w:numId="15" w16cid:durableId="1726178597">
    <w:abstractNumId w:val="1"/>
    <w:lvlOverride w:ilvl="0">
      <w:startOverride w:val="1"/>
    </w:lvlOverride>
  </w:num>
  <w:num w:numId="16" w16cid:durableId="1579099886">
    <w:abstractNumId w:val="6"/>
  </w:num>
  <w:num w:numId="17" w16cid:durableId="1057247065">
    <w:abstractNumId w:val="16"/>
  </w:num>
  <w:num w:numId="18" w16cid:durableId="997461734">
    <w:abstractNumId w:val="13"/>
  </w:num>
  <w:num w:numId="19" w16cid:durableId="328095663">
    <w:abstractNumId w:val="1"/>
    <w:lvlOverride w:ilvl="0">
      <w:startOverride w:val="1"/>
    </w:lvlOverride>
  </w:num>
  <w:num w:numId="20" w16cid:durableId="1053425840">
    <w:abstractNumId w:val="5"/>
  </w:num>
  <w:num w:numId="21" w16cid:durableId="379090745">
    <w:abstractNumId w:val="1"/>
    <w:lvlOverride w:ilvl="0">
      <w:startOverride w:val="1"/>
    </w:lvlOverride>
  </w:num>
  <w:num w:numId="22" w16cid:durableId="1155685959">
    <w:abstractNumId w:val="15"/>
  </w:num>
  <w:num w:numId="23" w16cid:durableId="973875420">
    <w:abstractNumId w:val="8"/>
  </w:num>
  <w:num w:numId="24" w16cid:durableId="1005206925">
    <w:abstractNumId w:val="1"/>
    <w:lvlOverride w:ilvl="0">
      <w:startOverride w:val="1"/>
    </w:lvlOverride>
  </w:num>
  <w:num w:numId="25" w16cid:durableId="2147358760">
    <w:abstractNumId w:val="14"/>
  </w:num>
  <w:num w:numId="26" w16cid:durableId="916208324">
    <w:abstractNumId w:val="7"/>
  </w:num>
  <w:num w:numId="27" w16cid:durableId="1859737425">
    <w:abstractNumId w:val="1"/>
    <w:lvlOverride w:ilvl="0">
      <w:startOverride w:val="1"/>
    </w:lvlOverride>
  </w:num>
  <w:num w:numId="28" w16cid:durableId="521360145">
    <w:abstractNumId w:val="1"/>
    <w:lvlOverride w:ilvl="0">
      <w:startOverride w:val="1"/>
    </w:lvlOverride>
  </w:num>
  <w:num w:numId="29" w16cid:durableId="989022054">
    <w:abstractNumId w:val="1"/>
    <w:lvlOverride w:ilvl="0">
      <w:startOverride w:val="2"/>
    </w:lvlOverride>
  </w:num>
  <w:num w:numId="30" w16cid:durableId="662317571">
    <w:abstractNumId w:val="1"/>
    <w:lvlOverride w:ilvl="0">
      <w:startOverride w:val="1"/>
    </w:lvlOverride>
  </w:num>
  <w:num w:numId="31" w16cid:durableId="2143501662">
    <w:abstractNumId w:val="1"/>
    <w:lvlOverride w:ilvl="0">
      <w:startOverride w:val="1"/>
    </w:lvlOverride>
  </w:num>
  <w:num w:numId="32" w16cid:durableId="1143883975">
    <w:abstractNumId w:val="12"/>
  </w:num>
  <w:num w:numId="33" w16cid:durableId="19687812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1104C"/>
    <w:rsid w:val="00017BD5"/>
    <w:rsid w:val="0002023A"/>
    <w:rsid w:val="00042242"/>
    <w:rsid w:val="0004769E"/>
    <w:rsid w:val="00053605"/>
    <w:rsid w:val="00061E0B"/>
    <w:rsid w:val="00070A89"/>
    <w:rsid w:val="0007412A"/>
    <w:rsid w:val="00075743"/>
    <w:rsid w:val="000840DF"/>
    <w:rsid w:val="0009615E"/>
    <w:rsid w:val="000B5EC3"/>
    <w:rsid w:val="000C186B"/>
    <w:rsid w:val="000D61BF"/>
    <w:rsid w:val="000F249E"/>
    <w:rsid w:val="000F34D3"/>
    <w:rsid w:val="0010279E"/>
    <w:rsid w:val="0011574F"/>
    <w:rsid w:val="00120988"/>
    <w:rsid w:val="00127E1C"/>
    <w:rsid w:val="0014022B"/>
    <w:rsid w:val="00141238"/>
    <w:rsid w:val="001478A7"/>
    <w:rsid w:val="001530BC"/>
    <w:rsid w:val="00170838"/>
    <w:rsid w:val="0019322C"/>
    <w:rsid w:val="001957FD"/>
    <w:rsid w:val="001A4C8E"/>
    <w:rsid w:val="001D08B5"/>
    <w:rsid w:val="001F6F6B"/>
    <w:rsid w:val="0020098E"/>
    <w:rsid w:val="0021018E"/>
    <w:rsid w:val="00214D9F"/>
    <w:rsid w:val="00220A6D"/>
    <w:rsid w:val="0023391E"/>
    <w:rsid w:val="00243331"/>
    <w:rsid w:val="00260AE9"/>
    <w:rsid w:val="00260E0A"/>
    <w:rsid w:val="0028CFDA"/>
    <w:rsid w:val="00293655"/>
    <w:rsid w:val="00293825"/>
    <w:rsid w:val="002B7537"/>
    <w:rsid w:val="002C5CD5"/>
    <w:rsid w:val="002D29A7"/>
    <w:rsid w:val="002F2F1A"/>
    <w:rsid w:val="002F64B6"/>
    <w:rsid w:val="00311A51"/>
    <w:rsid w:val="00370001"/>
    <w:rsid w:val="003C19E1"/>
    <w:rsid w:val="003E2209"/>
    <w:rsid w:val="003E33B4"/>
    <w:rsid w:val="003E4EB4"/>
    <w:rsid w:val="003F280D"/>
    <w:rsid w:val="003F4655"/>
    <w:rsid w:val="00407311"/>
    <w:rsid w:val="00417BE7"/>
    <w:rsid w:val="004279D0"/>
    <w:rsid w:val="00427B51"/>
    <w:rsid w:val="00434AE9"/>
    <w:rsid w:val="00442E93"/>
    <w:rsid w:val="0046261C"/>
    <w:rsid w:val="0048106D"/>
    <w:rsid w:val="0048377C"/>
    <w:rsid w:val="00491831"/>
    <w:rsid w:val="004A3FA6"/>
    <w:rsid w:val="004B132B"/>
    <w:rsid w:val="004C332D"/>
    <w:rsid w:val="004D6A7A"/>
    <w:rsid w:val="00500753"/>
    <w:rsid w:val="00506F66"/>
    <w:rsid w:val="00510ED7"/>
    <w:rsid w:val="00520636"/>
    <w:rsid w:val="00523674"/>
    <w:rsid w:val="0053079D"/>
    <w:rsid w:val="0053651D"/>
    <w:rsid w:val="0053684C"/>
    <w:rsid w:val="00547A2D"/>
    <w:rsid w:val="00557248"/>
    <w:rsid w:val="0056085A"/>
    <w:rsid w:val="0057446D"/>
    <w:rsid w:val="005747C9"/>
    <w:rsid w:val="00583437"/>
    <w:rsid w:val="005854AA"/>
    <w:rsid w:val="00596D89"/>
    <w:rsid w:val="005B6965"/>
    <w:rsid w:val="005B7959"/>
    <w:rsid w:val="005C5307"/>
    <w:rsid w:val="005D3880"/>
    <w:rsid w:val="005D3E80"/>
    <w:rsid w:val="005E415E"/>
    <w:rsid w:val="005E5B91"/>
    <w:rsid w:val="005F03DD"/>
    <w:rsid w:val="005F5223"/>
    <w:rsid w:val="00604014"/>
    <w:rsid w:val="00612A1C"/>
    <w:rsid w:val="00624286"/>
    <w:rsid w:val="00624B5A"/>
    <w:rsid w:val="00625BD6"/>
    <w:rsid w:val="006378AB"/>
    <w:rsid w:val="006454A3"/>
    <w:rsid w:val="00647E3B"/>
    <w:rsid w:val="00670074"/>
    <w:rsid w:val="006922E8"/>
    <w:rsid w:val="006A3A93"/>
    <w:rsid w:val="006B61DB"/>
    <w:rsid w:val="006C68CD"/>
    <w:rsid w:val="006C78EF"/>
    <w:rsid w:val="006D528B"/>
    <w:rsid w:val="006D6D7A"/>
    <w:rsid w:val="006E3443"/>
    <w:rsid w:val="006E37DE"/>
    <w:rsid w:val="00715A1A"/>
    <w:rsid w:val="00725D79"/>
    <w:rsid w:val="00730D50"/>
    <w:rsid w:val="0074300B"/>
    <w:rsid w:val="00752220"/>
    <w:rsid w:val="00761CF1"/>
    <w:rsid w:val="00764F54"/>
    <w:rsid w:val="00765199"/>
    <w:rsid w:val="007727E9"/>
    <w:rsid w:val="00774631"/>
    <w:rsid w:val="007861D3"/>
    <w:rsid w:val="00790AA6"/>
    <w:rsid w:val="007B6846"/>
    <w:rsid w:val="007B7939"/>
    <w:rsid w:val="007C216C"/>
    <w:rsid w:val="007C2927"/>
    <w:rsid w:val="007C68D3"/>
    <w:rsid w:val="007D1F25"/>
    <w:rsid w:val="007E0280"/>
    <w:rsid w:val="007F7D41"/>
    <w:rsid w:val="00805D4E"/>
    <w:rsid w:val="00810AC6"/>
    <w:rsid w:val="00812977"/>
    <w:rsid w:val="00814A41"/>
    <w:rsid w:val="0084798C"/>
    <w:rsid w:val="00864927"/>
    <w:rsid w:val="00873EFD"/>
    <w:rsid w:val="0087761C"/>
    <w:rsid w:val="008C2186"/>
    <w:rsid w:val="008C5100"/>
    <w:rsid w:val="008C6C34"/>
    <w:rsid w:val="008D521B"/>
    <w:rsid w:val="008F0CE3"/>
    <w:rsid w:val="00904111"/>
    <w:rsid w:val="00916F44"/>
    <w:rsid w:val="0093135C"/>
    <w:rsid w:val="009313FB"/>
    <w:rsid w:val="0095124C"/>
    <w:rsid w:val="00975FB7"/>
    <w:rsid w:val="0098358C"/>
    <w:rsid w:val="009A142B"/>
    <w:rsid w:val="009A414A"/>
    <w:rsid w:val="009A5E57"/>
    <w:rsid w:val="009B28CD"/>
    <w:rsid w:val="009E126C"/>
    <w:rsid w:val="009E44F5"/>
    <w:rsid w:val="00A06BB4"/>
    <w:rsid w:val="00A1603D"/>
    <w:rsid w:val="00A63285"/>
    <w:rsid w:val="00AA1B2C"/>
    <w:rsid w:val="00AA52AB"/>
    <w:rsid w:val="00AA713E"/>
    <w:rsid w:val="00AB2055"/>
    <w:rsid w:val="00AC5C81"/>
    <w:rsid w:val="00AC6804"/>
    <w:rsid w:val="00AD59F3"/>
    <w:rsid w:val="00AE651D"/>
    <w:rsid w:val="00B1258F"/>
    <w:rsid w:val="00B21FE0"/>
    <w:rsid w:val="00B27058"/>
    <w:rsid w:val="00B35D34"/>
    <w:rsid w:val="00B361B1"/>
    <w:rsid w:val="00B37514"/>
    <w:rsid w:val="00B67125"/>
    <w:rsid w:val="00B848FE"/>
    <w:rsid w:val="00BA4E54"/>
    <w:rsid w:val="00BA68D5"/>
    <w:rsid w:val="00BB0D58"/>
    <w:rsid w:val="00BC1951"/>
    <w:rsid w:val="00BC4208"/>
    <w:rsid w:val="00BD3139"/>
    <w:rsid w:val="00BF760C"/>
    <w:rsid w:val="00C15D52"/>
    <w:rsid w:val="00C25677"/>
    <w:rsid w:val="00C319B4"/>
    <w:rsid w:val="00C3412D"/>
    <w:rsid w:val="00C426B3"/>
    <w:rsid w:val="00C42B46"/>
    <w:rsid w:val="00C430E0"/>
    <w:rsid w:val="00C465A3"/>
    <w:rsid w:val="00C545F4"/>
    <w:rsid w:val="00C568EE"/>
    <w:rsid w:val="00C60103"/>
    <w:rsid w:val="00C71A36"/>
    <w:rsid w:val="00C72850"/>
    <w:rsid w:val="00C92369"/>
    <w:rsid w:val="00C96A98"/>
    <w:rsid w:val="00CA5658"/>
    <w:rsid w:val="00CB0B69"/>
    <w:rsid w:val="00CC1865"/>
    <w:rsid w:val="00CD7C94"/>
    <w:rsid w:val="00CE363D"/>
    <w:rsid w:val="00CF3AA0"/>
    <w:rsid w:val="00D17B0A"/>
    <w:rsid w:val="00D32F31"/>
    <w:rsid w:val="00D37048"/>
    <w:rsid w:val="00D40B53"/>
    <w:rsid w:val="00D70C2D"/>
    <w:rsid w:val="00D85949"/>
    <w:rsid w:val="00D87809"/>
    <w:rsid w:val="00D9239A"/>
    <w:rsid w:val="00D929CA"/>
    <w:rsid w:val="00DA258E"/>
    <w:rsid w:val="00DB5063"/>
    <w:rsid w:val="00DB5674"/>
    <w:rsid w:val="00DE365D"/>
    <w:rsid w:val="00DE7689"/>
    <w:rsid w:val="00DF3FA5"/>
    <w:rsid w:val="00E01BCC"/>
    <w:rsid w:val="00E02CBD"/>
    <w:rsid w:val="00E10114"/>
    <w:rsid w:val="00E30E1E"/>
    <w:rsid w:val="00E5377B"/>
    <w:rsid w:val="00E725B8"/>
    <w:rsid w:val="00E72E76"/>
    <w:rsid w:val="00E811B7"/>
    <w:rsid w:val="00EA4273"/>
    <w:rsid w:val="00EA5D42"/>
    <w:rsid w:val="00EB7705"/>
    <w:rsid w:val="00EC3870"/>
    <w:rsid w:val="00EC4396"/>
    <w:rsid w:val="00ED4D0C"/>
    <w:rsid w:val="00EE086E"/>
    <w:rsid w:val="00EF3F4E"/>
    <w:rsid w:val="00EF4C58"/>
    <w:rsid w:val="00F11B6B"/>
    <w:rsid w:val="00F12A69"/>
    <w:rsid w:val="00F14975"/>
    <w:rsid w:val="00F170B6"/>
    <w:rsid w:val="00F25BF9"/>
    <w:rsid w:val="00F325AB"/>
    <w:rsid w:val="00F330B5"/>
    <w:rsid w:val="00F464BB"/>
    <w:rsid w:val="00F47C9B"/>
    <w:rsid w:val="00F511FF"/>
    <w:rsid w:val="00F70891"/>
    <w:rsid w:val="00F73443"/>
    <w:rsid w:val="00F857E1"/>
    <w:rsid w:val="00F908E7"/>
    <w:rsid w:val="00FA0519"/>
    <w:rsid w:val="00FC0EF0"/>
    <w:rsid w:val="00FD1213"/>
    <w:rsid w:val="00FD2E06"/>
    <w:rsid w:val="00FE6407"/>
    <w:rsid w:val="013DE67C"/>
    <w:rsid w:val="048659A1"/>
    <w:rsid w:val="0A25663C"/>
    <w:rsid w:val="0A955D5A"/>
    <w:rsid w:val="0B052830"/>
    <w:rsid w:val="0D69C279"/>
    <w:rsid w:val="115D10A8"/>
    <w:rsid w:val="151C94CB"/>
    <w:rsid w:val="1590B7DB"/>
    <w:rsid w:val="15E596F5"/>
    <w:rsid w:val="19ED8555"/>
    <w:rsid w:val="1BACED2B"/>
    <w:rsid w:val="1C6CB811"/>
    <w:rsid w:val="2E6F4876"/>
    <w:rsid w:val="34BCFA99"/>
    <w:rsid w:val="384D86C0"/>
    <w:rsid w:val="3F80DB92"/>
    <w:rsid w:val="3F89D929"/>
    <w:rsid w:val="488F0A75"/>
    <w:rsid w:val="48E2EFB2"/>
    <w:rsid w:val="4AABF0F6"/>
    <w:rsid w:val="4DD2EBD3"/>
    <w:rsid w:val="500C24FE"/>
    <w:rsid w:val="568E8B30"/>
    <w:rsid w:val="5A5AF117"/>
    <w:rsid w:val="5F83F67C"/>
    <w:rsid w:val="65D49C39"/>
    <w:rsid w:val="678838A4"/>
    <w:rsid w:val="67D1C744"/>
    <w:rsid w:val="6C4EB0A6"/>
    <w:rsid w:val="6C633608"/>
    <w:rsid w:val="6F169C93"/>
    <w:rsid w:val="70A52625"/>
    <w:rsid w:val="771277AA"/>
    <w:rsid w:val="771F6607"/>
    <w:rsid w:val="7A3E1CC2"/>
    <w:rsid w:val="7CC05963"/>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qFormat/>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6"/>
      </w:numPr>
    </w:pPr>
  </w:style>
  <w:style w:type="paragraph" w:customStyle="1" w:styleId="CCLBulletLists">
    <w:name w:val="CCL Bullet Lists"/>
    <w:basedOn w:val="Normal"/>
    <w:link w:val="CCLBulletListsChar"/>
    <w:qFormat/>
    <w:rsid w:val="003F4655"/>
    <w:pPr>
      <w:numPr>
        <w:numId w:val="8"/>
      </w:numPr>
      <w:spacing w:after="120"/>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1"/>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2"/>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indent">
    <w:name w:val="copy indent"/>
    <w:basedOn w:val="Normal"/>
    <w:uiPriority w:val="1"/>
    <w:rsid w:val="6F169C93"/>
    <w:pPr>
      <w:widowControl w:val="0"/>
      <w:spacing w:after="0" w:line="300" w:lineRule="exact"/>
    </w:pPr>
    <w:rPr>
      <w:rFonts w:asciiTheme="minorHAnsi" w:eastAsiaTheme="minorEastAsia" w:hAnsiTheme="minorHAnsi"/>
      <w:sz w:val="22"/>
      <w:szCs w:val="22"/>
    </w:rPr>
  </w:style>
  <w:style w:type="character" w:customStyle="1" w:styleId="cf01">
    <w:name w:val="cf01"/>
    <w:basedOn w:val="DefaultParagraphFont"/>
    <w:rsid w:val="003F280D"/>
    <w:rPr>
      <w:rFonts w:ascii="Segoe UI" w:hAnsi="Segoe UI" w:cs="Segoe UI" w:hint="default"/>
      <w:sz w:val="18"/>
      <w:szCs w:val="18"/>
    </w:rPr>
  </w:style>
  <w:style w:type="character" w:styleId="Mention">
    <w:name w:val="Mention"/>
    <w:basedOn w:val="DefaultParagraphFont"/>
    <w:uiPriority w:val="99"/>
    <w:unhideWhenUsed/>
    <w:rsid w:val="00596D89"/>
    <w:rPr>
      <w:color w:val="2B579A"/>
      <w:shd w:val="clear" w:color="auto" w:fill="E1DFDD"/>
    </w:rPr>
  </w:style>
  <w:style w:type="paragraph" w:customStyle="1" w:styleId="bulletnum">
    <w:name w:val="bullet (num)"/>
    <w:basedOn w:val="Normal"/>
    <w:rsid w:val="00604014"/>
    <w:pPr>
      <w:numPr>
        <w:numId w:val="32"/>
      </w:numPr>
      <w:spacing w:after="0" w:line="300" w:lineRule="exact"/>
      <w:ind w:hanging="720"/>
    </w:pPr>
    <w:rPr>
      <w:rFonts w:ascii="Times New Roman" w:eastAsia="Times New Roman" w:hAnsi="Times New Roman" w:cs="Times New Roman"/>
      <w:kern w:val="0"/>
      <w:sz w:val="22"/>
      <w14:ligatures w14:val="none"/>
    </w:rPr>
  </w:style>
  <w:style w:type="paragraph" w:customStyle="1" w:styleId="Style10">
    <w:name w:val="Style 1"/>
    <w:basedOn w:val="Normal"/>
    <w:rsid w:val="00604014"/>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21826469">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50787801">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5</TotalTime>
  <Pages>1</Pages>
  <Words>253</Words>
  <Characters>1389</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7</cp:revision>
  <dcterms:created xsi:type="dcterms:W3CDTF">2025-05-14T15:36:00Z</dcterms:created>
  <dcterms:modified xsi:type="dcterms:W3CDTF">2025-05-14T18:59:00Z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ca0d30d9-8d9e-439e-a48a-3c30bae7df79</vt:lpwstr>
  </property>
</Properties>
</file>