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E754CAB" w:rsidP="0D671EB7" w:rsidRDefault="3E754CAB" w14:paraId="73CB3A68" w14:textId="7D893904">
      <w:pPr>
        <w:rPr>
          <w:b/>
          <w:bCs/>
          <w:color w:val="27AAE1" w:themeColor="accent3"/>
        </w:rPr>
      </w:pPr>
      <w:r w:rsidRPr="0D671EB7">
        <w:rPr>
          <w:b/>
          <w:bCs/>
          <w:color w:val="27AAE1" w:themeColor="accent3"/>
        </w:rPr>
        <w:t>[Full name of housing co-op]</w:t>
      </w:r>
    </w:p>
    <w:p w:rsidR="3E754CAB" w:rsidP="0D671EB7" w:rsidRDefault="3E754CAB" w14:paraId="15DBDC84" w14:textId="6D4DBDBB">
      <w:pPr>
        <w:pStyle w:val="Heading1"/>
      </w:pPr>
      <w:r w:rsidR="3E754CAB">
        <w:rPr/>
        <w:t>Template - Keys and locks policy</w:t>
      </w:r>
    </w:p>
    <w:p w:rsidR="3E754CAB" w:rsidP="0D671EB7" w:rsidRDefault="3E754CAB" w14:paraId="1D41B1A9" w14:textId="7529B3AC">
      <w:pPr>
        <w:pStyle w:val="Heading3"/>
      </w:pPr>
      <w:r>
        <w:t>Purpose of the policy</w:t>
      </w:r>
    </w:p>
    <w:p w:rsidR="3E754CAB" w:rsidP="0D671EB7" w:rsidRDefault="3E754CAB" w14:paraId="0891E0A4" w14:textId="31CDD740">
      <w:r>
        <w:t>To control unit and building access and issuing of keys in order to balance:</w:t>
      </w:r>
    </w:p>
    <w:p w:rsidR="3E754CAB" w:rsidP="0D671EB7" w:rsidRDefault="3E754CAB" w14:paraId="77C88AA3" w14:textId="50A8EBCA">
      <w:pPr>
        <w:pStyle w:val="CCLBulletLists"/>
      </w:pPr>
      <w:r>
        <w:t xml:space="preserve">protection of member and </w:t>
      </w:r>
      <w:r w:rsidR="5A66186D">
        <w:t>co-op</w:t>
      </w:r>
      <w:r>
        <w:t xml:space="preserve"> property, with</w:t>
      </w:r>
    </w:p>
    <w:p w:rsidR="3E754CAB" w:rsidP="0D671EB7" w:rsidRDefault="3E754CAB" w14:paraId="5A26D61B" w14:textId="1FEFEFB7">
      <w:pPr>
        <w:pStyle w:val="CCLBulletLists"/>
      </w:pPr>
      <w:r>
        <w:t>ensured access to adequately maintain the co-op’s property</w:t>
      </w:r>
    </w:p>
    <w:p w:rsidR="3E754CAB" w:rsidP="0D671EB7" w:rsidRDefault="3E754CAB" w14:paraId="7E7630D9" w14:textId="38D298E9">
      <w:pPr>
        <w:pStyle w:val="Heading3"/>
      </w:pPr>
      <w:r>
        <w:t>Policy</w:t>
      </w:r>
    </w:p>
    <w:p w:rsidR="3E754CAB" w:rsidP="0D671EB7" w:rsidRDefault="3E754CAB" w14:paraId="1FE7BCC2" w14:textId="7DAE3292">
      <w:pPr>
        <w:pStyle w:val="CCLNumberList"/>
      </w:pPr>
      <w:r>
        <w:t>The co</w:t>
      </w:r>
      <w:r w:rsidR="2F0231FA">
        <w:t>-</w:t>
      </w:r>
      <w:r>
        <w:t xml:space="preserve">op will provide each </w:t>
      </w:r>
      <w:r w:rsidRPr="0D671EB7">
        <w:rPr>
          <w:color w:val="27AAE1" w:themeColor="accent3"/>
        </w:rPr>
        <w:t xml:space="preserve">[unit] </w:t>
      </w:r>
      <w:r>
        <w:t xml:space="preserve">with </w:t>
      </w:r>
      <w:r w:rsidRPr="0D671EB7">
        <w:rPr>
          <w:color w:val="27AAE1" w:themeColor="accent3"/>
        </w:rPr>
        <w:t xml:space="preserve">[two] </w:t>
      </w:r>
      <w:r>
        <w:t xml:space="preserve">sets of keys to the unit. </w:t>
      </w:r>
      <w:r w:rsidRPr="0D671EB7">
        <w:rPr>
          <w:color w:val="27AAE1" w:themeColor="accent3"/>
        </w:rPr>
        <w:t>[Additional keys requested by a member will be issued [at the member’s expense].]</w:t>
      </w:r>
    </w:p>
    <w:p w:rsidRPr="00C6021C" w:rsidR="3E754CAB" w:rsidP="0D671EB7" w:rsidRDefault="3E754CAB" w14:paraId="455380A1" w14:textId="57EFA1EE">
      <w:pPr>
        <w:pStyle w:val="CCLNumberList"/>
      </w:pPr>
      <w:r w:rsidRPr="00C6021C">
        <w:rPr>
          <w:color w:val="27AAE1" w:themeColor="accent3"/>
        </w:rPr>
        <w:t>[The co</w:t>
      </w:r>
      <w:r w:rsidRPr="00C6021C" w:rsidR="4E5F3724">
        <w:rPr>
          <w:color w:val="27AAE1" w:themeColor="accent3"/>
        </w:rPr>
        <w:t>-</w:t>
      </w:r>
      <w:r w:rsidRPr="00C6021C">
        <w:rPr>
          <w:color w:val="27AAE1" w:themeColor="accent3"/>
        </w:rPr>
        <w:t>op will provide each [unit] with [one] mailbox key.]</w:t>
      </w:r>
    </w:p>
    <w:p w:rsidR="3E754CAB" w:rsidP="0D671EB7" w:rsidRDefault="3E754CAB" w14:paraId="6B16883D" w14:textId="491A2F14">
      <w:pPr>
        <w:pStyle w:val="CCLNumberList"/>
      </w:pPr>
      <w:r w:rsidRPr="0D671EB7">
        <w:rPr>
          <w:color w:val="27AAE1" w:themeColor="accent3"/>
        </w:rPr>
        <w:t>[Three]</w:t>
      </w:r>
      <w:r>
        <w:t xml:space="preserve"> master keys will be cut, signed out and issued in the co</w:t>
      </w:r>
      <w:r w:rsidR="3A6A318A">
        <w:t>-</w:t>
      </w:r>
      <w:r>
        <w:t>op as follows:</w:t>
      </w:r>
    </w:p>
    <w:p w:rsidR="3E754CAB" w:rsidP="0D671EB7" w:rsidRDefault="3E754CAB" w14:paraId="3892C8DF" w14:textId="144064E3">
      <w:pPr>
        <w:pStyle w:val="CCLBulletLists"/>
      </w:pPr>
      <w:r w:rsidRPr="0D671EB7">
        <w:rPr>
          <w:color w:val="27AAE1" w:themeColor="accent3"/>
        </w:rPr>
        <w:t>[one]</w:t>
      </w:r>
      <w:r>
        <w:t xml:space="preserve"> master key will be kept in a secured location in the co</w:t>
      </w:r>
      <w:r w:rsidR="6EA8B154">
        <w:t>-</w:t>
      </w:r>
      <w:r>
        <w:t>op office, and</w:t>
      </w:r>
    </w:p>
    <w:p w:rsidR="3E754CAB" w:rsidP="0D671EB7" w:rsidRDefault="3E754CAB" w14:paraId="09053813" w14:textId="69B6B271">
      <w:pPr>
        <w:pStyle w:val="CCLBulletLists"/>
      </w:pPr>
      <w:r>
        <w:t xml:space="preserve">one master key will be provided to each of </w:t>
      </w:r>
      <w:r w:rsidRPr="0D671EB7">
        <w:rPr>
          <w:color w:val="27AAE1" w:themeColor="accent3"/>
        </w:rPr>
        <w:t xml:space="preserve">[two] </w:t>
      </w:r>
      <w:r>
        <w:t>designated members.</w:t>
      </w:r>
    </w:p>
    <w:p w:rsidR="3E754CAB" w:rsidP="0D671EB7" w:rsidRDefault="3E754CAB" w14:paraId="17B98F25" w14:textId="2F6D31A8">
      <w:pPr>
        <w:pStyle w:val="CCLNumberList"/>
      </w:pPr>
      <w:r>
        <w:t>The master key may be used by designated members:</w:t>
      </w:r>
    </w:p>
    <w:p w:rsidR="3E754CAB" w:rsidP="0D671EB7" w:rsidRDefault="3E754CAB" w14:paraId="3E8A3CE7" w14:textId="12370358">
      <w:pPr>
        <w:pStyle w:val="CCLBulletLists"/>
      </w:pPr>
      <w:r>
        <w:t>to access units in an emergency</w:t>
      </w:r>
    </w:p>
    <w:p w:rsidR="3E754CAB" w:rsidP="0D671EB7" w:rsidRDefault="3E754CAB" w14:paraId="32E15FCB" w14:textId="11C05501">
      <w:pPr>
        <w:pStyle w:val="CCLBulletLists"/>
      </w:pPr>
      <w:r>
        <w:t>to access a unit for repair or inspection with the consent of the member, and</w:t>
      </w:r>
    </w:p>
    <w:p w:rsidR="3E754CAB" w:rsidP="0D671EB7" w:rsidRDefault="3E754CAB" w14:paraId="071F2492" w14:textId="592C5938">
      <w:pPr>
        <w:pStyle w:val="CCLBulletLists"/>
      </w:pPr>
      <w:r>
        <w:t>for non-emergency access (refer to Occupancy Agreement Section 22.03 Entry for non-emergency).</w:t>
      </w:r>
    </w:p>
    <w:p w:rsidR="3E754CAB" w:rsidP="0D671EB7" w:rsidRDefault="3E754CAB" w14:paraId="20DC0A82" w14:textId="672B8193">
      <w:pPr>
        <w:pStyle w:val="CCLNumberList"/>
      </w:pPr>
      <w:r>
        <w:t>A member may not change unit door locks without written permission of the board of directors. New locks must be keyed to the master key.</w:t>
      </w:r>
    </w:p>
    <w:p w:rsidR="3E754CAB" w:rsidP="0D671EB7" w:rsidRDefault="3E754CAB" w14:paraId="4780A4E8" w14:textId="62DEBEE8">
      <w:pPr>
        <w:pStyle w:val="CCLNumberList"/>
      </w:pPr>
      <w:r>
        <w:t>The co</w:t>
      </w:r>
      <w:r w:rsidR="6E70CF69">
        <w:t>-</w:t>
      </w:r>
      <w:r>
        <w:t xml:space="preserve">op will provide each </w:t>
      </w:r>
      <w:r w:rsidRPr="00781CB2">
        <w:rPr>
          <w:color w:val="27AAE1" w:themeColor="accent3"/>
        </w:rPr>
        <w:t xml:space="preserve">[unit] </w:t>
      </w:r>
      <w:r>
        <w:t xml:space="preserve">with </w:t>
      </w:r>
      <w:r w:rsidRPr="00781CB2">
        <w:rPr>
          <w:color w:val="27AAE1" w:themeColor="accent3"/>
        </w:rPr>
        <w:t xml:space="preserve">[one] </w:t>
      </w:r>
      <w:r>
        <w:t>key to the co</w:t>
      </w:r>
      <w:r w:rsidR="4DF1CDD7">
        <w:t>-</w:t>
      </w:r>
      <w:r>
        <w:t xml:space="preserve">op’s </w:t>
      </w:r>
      <w:r w:rsidRPr="00781CB2">
        <w:rPr>
          <w:color w:val="27AAE1" w:themeColor="accent3"/>
        </w:rPr>
        <w:t>[laundry room] [garage] [parking</w:t>
      </w:r>
      <w:r w:rsidRPr="00781CB2" w:rsidR="26B0F9E6">
        <w:rPr>
          <w:color w:val="27AAE1" w:themeColor="accent3"/>
        </w:rPr>
        <w:t xml:space="preserve"> </w:t>
      </w:r>
      <w:r w:rsidRPr="00781CB2">
        <w:rPr>
          <w:color w:val="27AAE1" w:themeColor="accent3"/>
        </w:rPr>
        <w:t>[common room] [storage shed] [insert any other points].</w:t>
      </w:r>
    </w:p>
    <w:p w:rsidR="3E754CAB" w:rsidP="0D671EB7" w:rsidRDefault="3E754CAB" w14:paraId="359E5FD2" w14:textId="268F7CAD">
      <w:pPr>
        <w:pStyle w:val="CCLNumberList"/>
      </w:pPr>
      <w:r>
        <w:t>A member must receive written permission from the board of directors to install additional security locks or devices. The member will be responsible for any damage, replacement costs, or additional costs that result from accessing their unit in an emergency.</w:t>
      </w:r>
    </w:p>
    <w:p w:rsidR="3E754CAB" w:rsidP="0D671EB7" w:rsidRDefault="3E754CAB" w14:paraId="70677E1A" w14:textId="254EF4BB">
      <w:pPr>
        <w:pStyle w:val="CCLNumberList"/>
      </w:pPr>
      <w:r>
        <w:t>Unit door locks will be changed when a unit becomes vacant.</w:t>
      </w:r>
    </w:p>
    <w:p w:rsidR="00D81B64" w:rsidP="5D564E33" w:rsidRDefault="00D81B64" w14:paraId="71026F5B" w14:textId="44A41BB0">
      <w:pPr>
        <w:pStyle w:val="CCLNumberList"/>
        <w:numPr>
          <w:ilvl w:val="0"/>
          <w:numId w:val="0"/>
        </w:numPr>
        <w:ind w:left="714"/>
      </w:pPr>
    </w:p>
    <w:p w:rsidR="3E754CAB" w:rsidP="0D671EB7" w:rsidRDefault="3E754CAB" w14:paraId="4F5FC778" w14:textId="43CB8036">
      <w:pPr>
        <w:pStyle w:val="CCLNumberList"/>
      </w:pPr>
      <w:r>
        <w:t>A member must immediately report the loss of any co</w:t>
      </w:r>
      <w:r w:rsidR="665AA023">
        <w:t>-</w:t>
      </w:r>
      <w:r>
        <w:t>op key to the co</w:t>
      </w:r>
      <w:r w:rsidR="1D3D0EBF">
        <w:t>-</w:t>
      </w:r>
      <w:r>
        <w:t xml:space="preserve">op </w:t>
      </w:r>
      <w:r w:rsidRPr="00781CB2">
        <w:rPr>
          <w:color w:val="27AAE1" w:themeColor="accent3"/>
        </w:rPr>
        <w:t>[and may be charged for additional sets of keys or the costs to rekey locks and reissue new keys].</w:t>
      </w:r>
    </w:p>
    <w:p w:rsidR="00D81B64" w:rsidP="0D671EB7" w:rsidRDefault="00D81B64" w14:paraId="3E1A6DF3" w14:textId="77777777"/>
    <w:p w:rsidR="3E754CAB" w:rsidP="0D671EB7" w:rsidRDefault="3E754CAB" w14:paraId="3A63E5F7" w14:textId="0576EACD">
      <w:r>
        <w:t xml:space="preserve">Policy approved: </w:t>
      </w:r>
      <w:r w:rsidRPr="0D671EB7">
        <w:rPr>
          <w:color w:val="27AAE1" w:themeColor="accent3"/>
        </w:rPr>
        <w:t>[date]</w:t>
      </w:r>
    </w:p>
    <w:p w:rsidR="3E754CAB" w:rsidP="0D671EB7" w:rsidRDefault="3E754CAB" w14:paraId="6B6C7B5B" w14:textId="69314AC2">
      <w:r>
        <w:t>Replaces policy/policies dated:</w:t>
      </w:r>
      <w:r w:rsidRPr="0D671EB7">
        <w:rPr>
          <w:color w:val="27AAE1" w:themeColor="accent3"/>
        </w:rPr>
        <w:t xml:space="preserve"> </w:t>
      </w:r>
      <w:r w:rsidRPr="0D671EB7" w:rsidR="72392E49">
        <w:rPr>
          <w:color w:val="27AAE1" w:themeColor="accent3"/>
        </w:rPr>
        <w:t>[</w:t>
      </w:r>
      <w:r w:rsidRPr="0D671EB7">
        <w:rPr>
          <w:color w:val="27AAE1" w:themeColor="accent3"/>
        </w:rPr>
        <w:t>date]</w:t>
      </w:r>
    </w:p>
    <w:p w:rsidR="00D81B64" w:rsidP="0D671EB7" w:rsidRDefault="00D81B64" w14:paraId="7E8EEF14" w14:textId="77777777">
      <w:r>
        <w:br w:type="page"/>
      </w:r>
    </w:p>
    <w:p w:rsidRPr="00D81B64" w:rsidR="4DB38455" w:rsidP="0D671EB7" w:rsidRDefault="4DB38455" w14:paraId="7A96FF3B" w14:textId="78FC351F">
      <w:r w:rsidRPr="0D671EB7">
        <w:rPr>
          <w:b/>
          <w:bCs/>
        </w:rPr>
        <w:t>Procedures needed to carry out this policy</w:t>
      </w:r>
    </w:p>
    <w:p w:rsidR="4DB38455" w:rsidP="00F57D4E" w:rsidRDefault="4DB38455" w14:paraId="5E725B60" w14:textId="28A9F902">
      <w:pPr>
        <w:pStyle w:val="CCLNumberList"/>
        <w:numPr>
          <w:ilvl w:val="0"/>
          <w:numId w:val="17"/>
        </w:numPr>
      </w:pPr>
      <w:r>
        <w:t>Key register for signout and signin.</w:t>
      </w:r>
    </w:p>
    <w:p w:rsidR="4DB38455" w:rsidP="5D564E33" w:rsidRDefault="4DB38455" w14:paraId="299FE5BB" w14:textId="2FC4BC36">
      <w:pPr>
        <w:pStyle w:val="CCLNumberList"/>
      </w:pPr>
      <w:r>
        <w:t>Charges for key and lock replacement, and rekeying.</w:t>
      </w:r>
    </w:p>
    <w:p w:rsidR="4DB38455" w:rsidP="0D671EB7" w:rsidRDefault="4DB38455" w14:paraId="7C3ADCDD" w14:textId="7F3132BA">
      <w:pPr>
        <w:pStyle w:val="CCLNumberList"/>
      </w:pPr>
      <w:r>
        <w:t>Protocol for issue of master key.</w:t>
      </w:r>
    </w:p>
    <w:p w:rsidR="4DB38455" w:rsidP="0D671EB7" w:rsidRDefault="4DB38455" w14:paraId="0EC40B28" w14:textId="19896D6F">
      <w:pPr>
        <w:pStyle w:val="CCLNumberList"/>
      </w:pPr>
      <w:r>
        <w:t>Request form for lock changes or key replacement.</w:t>
      </w:r>
    </w:p>
    <w:p w:rsidR="4DB38455" w:rsidP="0D671EB7" w:rsidRDefault="4DB38455" w14:paraId="17A55925" w14:textId="306091F0">
      <w:pPr>
        <w:pStyle w:val="CCLNumberList"/>
      </w:pPr>
      <w:r>
        <w:t>Identification of co-op locks which require keys that cannot be copied without co-op permission.</w:t>
      </w:r>
    </w:p>
    <w:p w:rsidR="4DB38455" w:rsidP="0D671EB7" w:rsidRDefault="4DB38455" w14:paraId="47F68826" w14:textId="7137AB79">
      <w:pPr>
        <w:pStyle w:val="CCLNumberList"/>
      </w:pPr>
      <w:r>
        <w:t>Other relevant co</w:t>
      </w:r>
      <w:r w:rsidR="476919CC">
        <w:t>-</w:t>
      </w:r>
      <w:r>
        <w:t>op polices, e.g. inspections.</w:t>
      </w:r>
    </w:p>
    <w:p w:rsidR="4DB38455" w:rsidP="0D671EB7" w:rsidRDefault="4DB38455" w14:paraId="54162E57" w14:textId="1C4813AA">
      <w:pPr>
        <w:pStyle w:val="CCLNumberList"/>
      </w:pPr>
      <w:r>
        <w:t>Appointment of designated key holders.</w:t>
      </w:r>
    </w:p>
    <w:p w:rsidR="00114C45" w:rsidP="0D671EB7" w:rsidRDefault="00114C45" w14:paraId="6CF5A5A6" w14:textId="77777777">
      <w:r>
        <w:br w:type="page"/>
      </w:r>
    </w:p>
    <w:p w:rsidR="464487BE" w:rsidP="00114C45" w:rsidRDefault="464487BE" w14:paraId="0E7C2FF7" w14:textId="4908AD85">
      <w:pPr>
        <w:pStyle w:val="Heading3"/>
      </w:pPr>
      <w:r>
        <w:t xml:space="preserve">Options </w:t>
      </w:r>
    </w:p>
    <w:p w:rsidRPr="00C80B34" w:rsidR="464487BE" w:rsidP="0D671EB7" w:rsidRDefault="00C80B34" w14:paraId="03FD79F0" w14:textId="61E52005">
      <w:pPr>
        <w:rPr>
          <w:color w:val="27AAE1" w:themeColor="accent3"/>
        </w:rPr>
      </w:pPr>
      <w:r w:rsidRPr="00C80B34">
        <w:rPr>
          <w:color w:val="27AAE1" w:themeColor="accent3"/>
        </w:rPr>
        <w:t>[</w:t>
      </w:r>
      <w:r w:rsidRPr="00C80B34" w:rsidR="464487BE">
        <w:rPr>
          <w:color w:val="27AAE1" w:themeColor="accent3"/>
        </w:rPr>
        <w:t>Delete this section once you have reviewed the options and adapted the sample policy to suit your co</w:t>
      </w:r>
      <w:r w:rsidRPr="00C80B34" w:rsidR="20749011">
        <w:rPr>
          <w:color w:val="27AAE1" w:themeColor="accent3"/>
        </w:rPr>
        <w:t>-</w:t>
      </w:r>
      <w:r w:rsidRPr="00C80B34" w:rsidR="464487BE">
        <w:rPr>
          <w:color w:val="27AAE1" w:themeColor="accent3"/>
        </w:rPr>
        <w:t>op</w:t>
      </w:r>
      <w:r w:rsidRPr="00C80B34">
        <w:rPr>
          <w:color w:val="27AAE1" w:themeColor="accent3"/>
        </w:rPr>
        <w:t>]</w:t>
      </w:r>
      <w:r w:rsidRPr="00C80B34" w:rsidR="464487BE">
        <w:rPr>
          <w:color w:val="27AAE1" w:themeColor="accent3"/>
        </w:rPr>
        <w:t xml:space="preserve">. </w:t>
      </w:r>
    </w:p>
    <w:p w:rsidR="00C80B34" w:rsidP="0D671EB7" w:rsidRDefault="464487BE" w14:paraId="51E364AC" w14:textId="77777777">
      <w:pPr>
        <w:rPr>
          <w:rStyle w:val="Strong"/>
        </w:rPr>
      </w:pPr>
      <w:r w:rsidRPr="00C80B34">
        <w:rPr>
          <w:rStyle w:val="Strong"/>
        </w:rPr>
        <w:t>Options: Point # 1</w:t>
      </w:r>
    </w:p>
    <w:p w:rsidR="00C80B34" w:rsidP="0D671EB7" w:rsidRDefault="464487BE" w14:paraId="3A1EF9D1" w14:textId="77777777">
      <w:r>
        <w:t>Change “unit” to “member” if you wish to provide every member with sets of unit keys.</w:t>
      </w:r>
    </w:p>
    <w:p w:rsidR="00C80B34" w:rsidP="0D671EB7" w:rsidRDefault="464487BE" w14:paraId="3BD35AD6" w14:textId="77777777">
      <w:r>
        <w:t>Delete “two” and insert the number of sets of keys assigned to each unit or member.</w:t>
      </w:r>
    </w:p>
    <w:p w:rsidR="00C80B34" w:rsidP="0D671EB7" w:rsidRDefault="464487BE" w14:paraId="6B222F4F" w14:textId="77777777">
      <w:r>
        <w:t>Add “and lobby entrance” if your co</w:t>
      </w:r>
      <w:r w:rsidR="02F673FB">
        <w:t>-</w:t>
      </w:r>
      <w:r>
        <w:t>op has one.</w:t>
      </w:r>
    </w:p>
    <w:p w:rsidR="00C80B34" w:rsidP="0D671EB7" w:rsidRDefault="464487BE" w14:paraId="17B9D091" w14:textId="77777777">
      <w:r>
        <w:t>Delete “Additional keys requested by a member will be issued at the member’s expense” if your co</w:t>
      </w:r>
      <w:r w:rsidR="02FC340D">
        <w:t>-</w:t>
      </w:r>
      <w:r>
        <w:t>op provides only the number of key sets specified in Point #1.</w:t>
      </w:r>
    </w:p>
    <w:p w:rsidR="00FB1973" w:rsidP="0D671EB7" w:rsidRDefault="00FB1973" w14:paraId="532D0696" w14:textId="17E8E04C">
      <w:pPr/>
      <w:r w:rsidR="464487BE">
        <w:rPr/>
        <w:t>Delete “at the member’s expense” if your co</w:t>
      </w:r>
      <w:r w:rsidR="45F148D5">
        <w:rPr/>
        <w:t>-</w:t>
      </w:r>
      <w:r w:rsidR="464487BE">
        <w:rPr/>
        <w:t xml:space="preserve">op pays for </w:t>
      </w:r>
      <w:r w:rsidR="464487BE">
        <w:rPr/>
        <w:t>additional</w:t>
      </w:r>
      <w:r w:rsidR="464487BE">
        <w:rPr/>
        <w:t xml:space="preserve"> keys.</w:t>
      </w:r>
    </w:p>
    <w:p w:rsidR="00C80B34" w:rsidP="0D671EB7" w:rsidRDefault="464487BE" w14:paraId="1F76396C" w14:textId="670F5B43">
      <w:pPr>
        <w:rPr>
          <w:rStyle w:val="Strong"/>
        </w:rPr>
      </w:pPr>
      <w:r w:rsidRPr="00C80B34">
        <w:rPr>
          <w:rStyle w:val="Strong"/>
        </w:rPr>
        <w:t>Options: Point #2</w:t>
      </w:r>
    </w:p>
    <w:p w:rsidR="00C80B34" w:rsidP="0D671EB7" w:rsidRDefault="464487BE" w14:paraId="69003E4C" w14:textId="77777777">
      <w:r>
        <w:t>Change “unit” to “member” if you wish to provide every member with a mailbox key.</w:t>
      </w:r>
    </w:p>
    <w:p w:rsidR="00C80B34" w:rsidP="0D671EB7" w:rsidRDefault="464487BE" w14:paraId="5CD1A254" w14:textId="77777777">
      <w:r>
        <w:t>Delete “one” and insert the number of mailbox keys assigned to each unit or member.</w:t>
      </w:r>
    </w:p>
    <w:p w:rsidR="00FB1973" w:rsidP="0D671EB7" w:rsidRDefault="00FB1973" w14:paraId="3A3793AC" w14:textId="27E77D78">
      <w:pPr/>
      <w:r w:rsidR="464487BE">
        <w:rPr/>
        <w:t>Delete Point #2 if there are no mailbox keys and re-number.</w:t>
      </w:r>
    </w:p>
    <w:p w:rsidR="00C80B34" w:rsidP="0D671EB7" w:rsidRDefault="464487BE" w14:paraId="3AACF47A" w14:textId="01627BE4">
      <w:pPr>
        <w:rPr>
          <w:rStyle w:val="Strong"/>
        </w:rPr>
      </w:pPr>
      <w:r w:rsidRPr="00C80B34">
        <w:rPr>
          <w:rStyle w:val="Strong"/>
        </w:rPr>
        <w:t>Options: Point #3</w:t>
      </w:r>
    </w:p>
    <w:p w:rsidR="00C80B34" w:rsidP="0D671EB7" w:rsidRDefault="464487BE" w14:paraId="5FE1A4FD" w14:textId="77777777">
      <w:r>
        <w:t>Delete “three” and insert the total number of master keys your co</w:t>
      </w:r>
      <w:r w:rsidR="77924846">
        <w:t>-</w:t>
      </w:r>
      <w:r>
        <w:t>op will have.</w:t>
      </w:r>
    </w:p>
    <w:p w:rsidR="00C80B34" w:rsidP="0D671EB7" w:rsidRDefault="464487BE" w14:paraId="256A03FE" w14:textId="77777777">
      <w:r>
        <w:t>Delete “one” and insert the number of master keys that will be kept in your co</w:t>
      </w:r>
      <w:r w:rsidR="1604EF25">
        <w:t>-</w:t>
      </w:r>
      <w:r>
        <w:t>op office.</w:t>
      </w:r>
    </w:p>
    <w:p w:rsidR="00FB1973" w:rsidP="0D671EB7" w:rsidRDefault="00FB1973" w14:paraId="1F58494A" w14:textId="66BCE8DF">
      <w:r w:rsidR="464487BE">
        <w:rPr/>
        <w:t>Delete “two” and insert the number of designated members who will be assigned a master key.</w:t>
      </w:r>
    </w:p>
    <w:p w:rsidR="00FB1973" w:rsidP="0D671EB7" w:rsidRDefault="464487BE" w14:paraId="2F181BF2" w14:textId="77777777">
      <w:pPr>
        <w:rPr>
          <w:rStyle w:val="Strong"/>
        </w:rPr>
      </w:pPr>
      <w:r w:rsidRPr="00FB1973">
        <w:rPr>
          <w:rStyle w:val="Strong"/>
        </w:rPr>
        <w:t>Options: Point #6</w:t>
      </w:r>
    </w:p>
    <w:p w:rsidR="00FB1973" w:rsidP="0D671EB7" w:rsidRDefault="464487BE" w14:paraId="3FC55BAE" w14:textId="77777777">
      <w:pPr>
        <w:rPr>
          <w:b/>
          <w:bCs/>
        </w:rPr>
      </w:pPr>
      <w:r>
        <w:t>Change “unit” to “member” if you wish to provide every member with access keys.</w:t>
      </w:r>
    </w:p>
    <w:p w:rsidR="00FB1973" w:rsidP="0D671EB7" w:rsidRDefault="464487BE" w14:paraId="6F53CF74" w14:textId="77777777">
      <w:pPr>
        <w:rPr>
          <w:b/>
          <w:bCs/>
        </w:rPr>
      </w:pPr>
      <w:r>
        <w:t>Delete “one” and insert the number of access keys assigned to each unit or member.</w:t>
      </w:r>
    </w:p>
    <w:p w:rsidR="00FB1973" w:rsidP="0F8EFCA1" w:rsidRDefault="00FB1973" w14:paraId="68805FDF" w14:textId="23601120">
      <w:pPr>
        <w:rPr>
          <w:b w:val="1"/>
          <w:bCs w:val="1"/>
        </w:rPr>
      </w:pPr>
      <w:r w:rsidR="464487BE">
        <w:rPr/>
        <w:t>Choose and add the type of access keys which will be assigned.</w:t>
      </w:r>
    </w:p>
    <w:p w:rsidR="0F8EFCA1" w:rsidRDefault="0F8EFCA1" w14:paraId="382F3E18" w14:textId="56070814">
      <w:r>
        <w:br w:type="page"/>
      </w:r>
    </w:p>
    <w:p w:rsidR="00FB1973" w:rsidP="0D671EB7" w:rsidRDefault="464487BE" w14:paraId="44508F3F" w14:textId="77777777">
      <w:pPr>
        <w:rPr>
          <w:rStyle w:val="Strong"/>
        </w:rPr>
      </w:pPr>
      <w:r w:rsidRPr="00FB1973">
        <w:rPr>
          <w:rStyle w:val="Strong"/>
        </w:rPr>
        <w:t>Option: Point #9</w:t>
      </w:r>
    </w:p>
    <w:p w:rsidRPr="00FB1973" w:rsidR="00FB1973" w:rsidP="0D671EB7" w:rsidRDefault="464487BE" w14:paraId="4DFFFD65" w14:textId="23D8841A">
      <w:pPr>
        <w:rPr>
          <w:b/>
          <w:bCs/>
        </w:rPr>
      </w:pPr>
      <w:r>
        <w:t>Delete “and may be charged for additional sets of keys” if your co</w:t>
      </w:r>
      <w:r w:rsidR="6C7F536C">
        <w:t>-</w:t>
      </w:r>
      <w:r>
        <w:t>op does not charge for key or lock replacement, or rekeying.</w:t>
      </w:r>
    </w:p>
    <w:p w:rsidR="464487BE" w:rsidP="0D671EB7" w:rsidRDefault="00B522C3" w14:paraId="5A0BF944" w14:textId="72D00464">
      <w:r>
        <w:t>Please n</w:t>
      </w:r>
      <w:r w:rsidR="464487BE">
        <w:t>ote: Some co-ops use programmable or non-programmable access codes and cards instead of keys.</w:t>
      </w:r>
      <w:r>
        <w:t xml:space="preserve"> </w:t>
      </w:r>
      <w:r w:rsidR="464487BE">
        <w:t>Your co</w:t>
      </w:r>
      <w:r w:rsidR="02286D92">
        <w:t>-</w:t>
      </w:r>
      <w:r w:rsidR="464487BE">
        <w:t xml:space="preserve">op will want to develop an access policy to reflect the use of access cards or access codes.  </w:t>
      </w:r>
    </w:p>
    <w:sectPr w:rsidR="464487BE" w:rsidSect="005747C9">
      <w:headerReference w:type="even" r:id="rId8"/>
      <w:headerReference w:type="default" r:id="rId9"/>
      <w:footerReference w:type="even" r:id="rId10"/>
      <w:footerReference w:type="default" r:id="rId11"/>
      <w:headerReference w:type="first" r:id="rId12"/>
      <w:footerReference w:type="first" r:id="rId13"/>
      <w:pgSz w:w="12240" w:h="15840" w:orient="portrait"/>
      <w:pgMar w:top="567" w:right="851" w:bottom="851" w:left="851" w:header="567" w:footer="153"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694" w:rsidP="00E30E1E" w:rsidRDefault="00160694" w14:paraId="6A9181D7" w14:textId="77777777">
      <w:r>
        <w:separator/>
      </w:r>
    </w:p>
  </w:endnote>
  <w:endnote w:type="continuationSeparator" w:id="0">
    <w:p w:rsidR="00160694" w:rsidP="00E30E1E" w:rsidRDefault="00160694" w14:paraId="047A359B" w14:textId="77777777">
      <w:r>
        <w:continuationSeparator/>
      </w:r>
    </w:p>
  </w:endnote>
  <w:endnote w:type="continuationNotice" w:id="1">
    <w:p w:rsidR="00160694" w:rsidRDefault="00160694" w14:paraId="7AB89B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B0B69" w:rsidP="00CB0B69" w:rsidRDefault="00CB0B69" w14:paraId="3AE6455E" w14:textId="36180C10">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rsidRPr="00CB0B69" w:rsidR="00CB0B69" w:rsidP="00CB0B69" w:rsidRDefault="00CB0B69" w14:paraId="2EFFF945" w14:textId="7B99F5BF">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rsidR="00833F8B" w:rsidRDefault="00833F8B" w14:paraId="34D2D25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E0280" w:rsidP="00CB0B69" w:rsidRDefault="007E0280" w14:paraId="0CFE81C9" w14:textId="740E0AA2">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rsidRPr="00500753" w:rsidR="00AA713E" w:rsidP="00E30E1E" w:rsidRDefault="007E0280" w14:paraId="1AC5A3A9" w14:textId="708AE3EC">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r w:rsidRPr="00500753" w:rsidR="00C72850">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rsidR="00833F8B" w:rsidRDefault="00833F8B" w14:paraId="24570C6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848FE" w:rsidR="00CB0B69" w:rsidP="0014022B" w:rsidRDefault="00B848FE" w14:paraId="6B42773C" w14:textId="34E5D23C">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Pr="00500753" w:rsidR="00CB0B69">
          <w:rPr>
            <w:color w:val="314673" w:themeColor="text2"/>
          </w:rPr>
          <w:fldChar w:fldCharType="begin"/>
        </w:r>
        <w:r w:rsidRPr="00500753" w:rsidR="00CB0B69">
          <w:rPr>
            <w:color w:val="314673" w:themeColor="text2"/>
          </w:rPr>
          <w:instrText xml:space="preserve"> PAGE   \* MERGEFORMAT </w:instrText>
        </w:r>
        <w:r w:rsidRPr="00500753" w:rsidR="00CB0B69">
          <w:rPr>
            <w:color w:val="314673" w:themeColor="text2"/>
          </w:rPr>
          <w:fldChar w:fldCharType="separate"/>
        </w:r>
        <w:r w:rsidR="00CB0B69">
          <w:rPr>
            <w:color w:val="314673" w:themeColor="text2"/>
          </w:rPr>
          <w:t>2</w:t>
        </w:r>
        <w:r w:rsidRPr="00500753" w:rsidR="00CB0B69">
          <w:rPr>
            <w:noProof/>
            <w:color w:val="314673" w:themeColor="text2"/>
          </w:rPr>
          <w:fldChar w:fldCharType="end"/>
        </w:r>
      </w:sdtContent>
    </w:sdt>
  </w:p>
  <w:p w:rsidR="00833F8B" w:rsidRDefault="00833F8B" w14:paraId="3B91ED9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694" w:rsidP="00E30E1E" w:rsidRDefault="00160694" w14:paraId="4273FBDC" w14:textId="77777777">
      <w:r>
        <w:separator/>
      </w:r>
    </w:p>
  </w:footnote>
  <w:footnote w:type="continuationSeparator" w:id="0">
    <w:p w:rsidR="00160694" w:rsidP="00E30E1E" w:rsidRDefault="00160694" w14:paraId="579C13D9" w14:textId="77777777">
      <w:r>
        <w:continuationSeparator/>
      </w:r>
    </w:p>
  </w:footnote>
  <w:footnote w:type="continuationNotice" w:id="1">
    <w:p w:rsidR="00160694" w:rsidRDefault="00160694" w14:paraId="36A2629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6BB4" w:rsidR="00CB0B69" w:rsidP="00CB0B69" w:rsidRDefault="00B37514" w14:paraId="4F223CA6" w14:textId="18306777">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rsidR="00CB0B69" w:rsidRDefault="00CB0B69" w14:paraId="6F7D8445" w14:textId="77777777">
    <w:pPr>
      <w:pStyle w:val="Header"/>
    </w:pPr>
  </w:p>
  <w:p w:rsidR="00833F8B" w:rsidRDefault="00833F8B" w14:paraId="44B9DD6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6BB4" w:rsidR="00AA713E" w:rsidP="00CB0B69" w:rsidRDefault="00B37514" w14:paraId="1526D9BC" w14:textId="77209B82">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rsidR="00A06BB4" w:rsidP="00E30E1E" w:rsidRDefault="00A06BB4" w14:paraId="0E7BCD21" w14:textId="77777777">
    <w:pPr>
      <w:pStyle w:val="Header"/>
    </w:pPr>
  </w:p>
  <w:p w:rsidR="00AA713E" w:rsidP="00E30E1E" w:rsidRDefault="00AA713E" w14:paraId="3E791792" w14:textId="77777777">
    <w:pPr>
      <w:pStyle w:val="Header"/>
    </w:pPr>
  </w:p>
  <w:p w:rsidR="00833F8B" w:rsidRDefault="00833F8B" w14:paraId="0C76150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4F5" w:rsidP="009E44F5" w:rsidRDefault="00CB0B69" w14:paraId="28E7BFDE" w14:textId="15D370B9">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rsidR="009E44F5" w:rsidP="009E44F5" w:rsidRDefault="009E44F5" w14:paraId="5DB8610B" w14:textId="77777777">
    <w:pPr>
      <w:pStyle w:val="Header"/>
      <w:tabs>
        <w:tab w:val="clear" w:pos="4680"/>
        <w:tab w:val="clear" w:pos="9360"/>
        <w:tab w:val="left" w:pos="4820"/>
      </w:tabs>
      <w:rPr>
        <w:rStyle w:val="Heading3Char"/>
      </w:rPr>
    </w:pPr>
  </w:p>
  <w:p w:rsidR="00CB0B69" w:rsidP="00CB0B69" w:rsidRDefault="00CB0B69" w14:paraId="2E20D267" w14:textId="77777777">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hint="default" w:ascii="Lato" w:hAnsi="Lato" w:eastAsiaTheme="minorHAnsi" w:cstheme="minorBidi"/>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 w15:restartNumberingAfterBreak="0">
    <w:nsid w:val="0C7BCB28"/>
    <w:multiLevelType w:val="hybridMultilevel"/>
    <w:tmpl w:val="DBA879FA"/>
    <w:lvl w:ilvl="0" w:tplc="E684DF94">
      <w:start w:val="1"/>
      <w:numFmt w:val="decimal"/>
      <w:lvlText w:val="%1."/>
      <w:lvlJc w:val="left"/>
      <w:pPr>
        <w:ind w:left="1074" w:hanging="360"/>
      </w:pPr>
    </w:lvl>
    <w:lvl w:ilvl="1" w:tplc="B3322716">
      <w:start w:val="1"/>
      <w:numFmt w:val="lowerLetter"/>
      <w:lvlText w:val="%2."/>
      <w:lvlJc w:val="left"/>
      <w:pPr>
        <w:ind w:left="1794" w:hanging="360"/>
      </w:pPr>
    </w:lvl>
    <w:lvl w:ilvl="2" w:tplc="BD76F068">
      <w:start w:val="1"/>
      <w:numFmt w:val="lowerRoman"/>
      <w:lvlText w:val="%3."/>
      <w:lvlJc w:val="right"/>
      <w:pPr>
        <w:ind w:left="2514" w:hanging="180"/>
      </w:pPr>
    </w:lvl>
    <w:lvl w:ilvl="3" w:tplc="73CE0BD2">
      <w:start w:val="1"/>
      <w:numFmt w:val="decimal"/>
      <w:lvlText w:val="%4."/>
      <w:lvlJc w:val="left"/>
      <w:pPr>
        <w:ind w:left="3234" w:hanging="360"/>
      </w:pPr>
    </w:lvl>
    <w:lvl w:ilvl="4" w:tplc="CABC2A3A">
      <w:start w:val="1"/>
      <w:numFmt w:val="lowerLetter"/>
      <w:lvlText w:val="%5."/>
      <w:lvlJc w:val="left"/>
      <w:pPr>
        <w:ind w:left="3954" w:hanging="360"/>
      </w:pPr>
    </w:lvl>
    <w:lvl w:ilvl="5" w:tplc="7E3AEC92">
      <w:start w:val="1"/>
      <w:numFmt w:val="lowerRoman"/>
      <w:lvlText w:val="%6."/>
      <w:lvlJc w:val="right"/>
      <w:pPr>
        <w:ind w:left="4674" w:hanging="180"/>
      </w:pPr>
    </w:lvl>
    <w:lvl w:ilvl="6" w:tplc="51C440A0">
      <w:start w:val="1"/>
      <w:numFmt w:val="decimal"/>
      <w:lvlText w:val="%7."/>
      <w:lvlJc w:val="left"/>
      <w:pPr>
        <w:ind w:left="5394" w:hanging="360"/>
      </w:pPr>
    </w:lvl>
    <w:lvl w:ilvl="7" w:tplc="8F40F23C">
      <w:start w:val="1"/>
      <w:numFmt w:val="lowerLetter"/>
      <w:lvlText w:val="%8."/>
      <w:lvlJc w:val="left"/>
      <w:pPr>
        <w:ind w:left="6114" w:hanging="360"/>
      </w:pPr>
    </w:lvl>
    <w:lvl w:ilvl="8" w:tplc="790E8406">
      <w:start w:val="1"/>
      <w:numFmt w:val="lowerRoman"/>
      <w:lvlText w:val="%9."/>
      <w:lvlJc w:val="right"/>
      <w:pPr>
        <w:ind w:left="6834" w:hanging="180"/>
      </w:pPr>
    </w:lvl>
  </w:abstractNum>
  <w:abstractNum w:abstractNumId="2"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B40FD1"/>
    <w:multiLevelType w:val="multilevel"/>
    <w:tmpl w:val="77BE2452"/>
    <w:styleLink w:val="Style1"/>
    <w:lvl w:ilvl="0">
      <w:start w:val="1"/>
      <w:numFmt w:val="bullet"/>
      <w:pStyle w:val="CCLBulletLists"/>
      <w:lvlText w:val=""/>
      <w:lvlJc w:val="left"/>
      <w:pPr>
        <w:ind w:left="1080" w:hanging="360"/>
      </w:pPr>
      <w:rPr>
        <w:rFonts w:hint="default" w:ascii="Symbol" w:hAnsi="Symbol"/>
      </w:rPr>
    </w:lvl>
    <w:lvl w:ilvl="1">
      <w:start w:val="1"/>
      <w:numFmt w:val="bullet"/>
      <w:lvlText w:val=""/>
      <w:lvlJc w:val="left"/>
      <w:pPr>
        <w:ind w:left="1440" w:hanging="360"/>
      </w:pPr>
      <w:rPr>
        <w:rFonts w:hint="default" w:ascii="Symbol" w:hAnsi="Symbol"/>
        <w:b w:val="0"/>
      </w:rPr>
    </w:lvl>
    <w:lvl w:ilvl="2">
      <w:start w:val="1"/>
      <w:numFmt w:val="bullet"/>
      <w:lvlText w:val=""/>
      <w:lvlJc w:val="left"/>
      <w:pPr>
        <w:ind w:left="2160" w:hanging="360"/>
      </w:pPr>
      <w:rPr>
        <w:rFonts w:hint="default" w:ascii="Symbol" w:hAnsi="Symbol"/>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Symbol" w:hAnsi="Symbol"/>
      </w:rPr>
    </w:lvl>
    <w:lvl w:ilvl="5">
      <w:start w:val="1"/>
      <w:numFmt w:val="bullet"/>
      <w:lvlText w:val=""/>
      <w:lvlJc w:val="left"/>
      <w:pPr>
        <w:ind w:left="4320" w:hanging="360"/>
      </w:pPr>
      <w:rPr>
        <w:rFonts w:hint="default" w:ascii="Symbol" w:hAnsi="Symbol"/>
      </w:rPr>
    </w:lvl>
    <w:lvl w:ilvl="6">
      <w:start w:val="1"/>
      <w:numFmt w:val="bullet"/>
      <w:lvlText w:val=""/>
      <w:lvlJc w:val="left"/>
      <w:pPr>
        <w:ind w:left="5040" w:hanging="360"/>
      </w:pPr>
      <w:rPr>
        <w:rFonts w:hint="default" w:ascii="Symbol" w:hAnsi="Symbol"/>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Symbol" w:hAnsi="Symbol"/>
      </w:rPr>
    </w:lvl>
  </w:abstractNum>
  <w:abstractNum w:abstractNumId="5" w15:restartNumberingAfterBreak="0">
    <w:nsid w:val="26217490"/>
    <w:multiLevelType w:val="multilevel"/>
    <w:tmpl w:val="77BE2452"/>
    <w:numStyleLink w:val="Style1"/>
  </w:abstractNum>
  <w:abstractNum w:abstractNumId="6" w15:restartNumberingAfterBreak="0">
    <w:nsid w:val="3AE815F3"/>
    <w:multiLevelType w:val="hybridMultilevel"/>
    <w:tmpl w:val="E91A0EA4"/>
    <w:lvl w:ilvl="0" w:tplc="FFFFFFFF">
      <w:start w:val="1"/>
      <w:numFmt w:val="bullet"/>
      <w:lvlText w:val=""/>
      <w:lvlJc w:val="left"/>
      <w:pPr>
        <w:ind w:left="1080" w:hanging="360"/>
      </w:pPr>
      <w:rPr>
        <w:rFonts w:hint="default" w:ascii="Symbol" w:hAnsi="Symbol"/>
      </w:rPr>
    </w:lvl>
    <w:lvl w:ilvl="1" w:tplc="10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F207BF7"/>
    <w:multiLevelType w:val="hybridMultilevel"/>
    <w:tmpl w:val="30EAEA12"/>
    <w:lvl w:ilvl="0" w:tplc="0409000F">
      <w:start w:val="1"/>
      <w:numFmt w:val="decimal"/>
      <w:pStyle w:val="policysub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805E98"/>
    <w:multiLevelType w:val="multilevel"/>
    <w:tmpl w:val="77BE2452"/>
    <w:numStyleLink w:val="Style1"/>
  </w:abstractNum>
  <w:abstractNum w:abstractNumId="9" w15:restartNumberingAfterBreak="0">
    <w:nsid w:val="60EE4E7C"/>
    <w:multiLevelType w:val="multilevel"/>
    <w:tmpl w:val="77BE2452"/>
    <w:numStyleLink w:val="Style1"/>
  </w:abstractNum>
  <w:abstractNum w:abstractNumId="10" w15:restartNumberingAfterBreak="0">
    <w:nsid w:val="61595AEF"/>
    <w:multiLevelType w:val="multilevel"/>
    <w:tmpl w:val="77BE2452"/>
    <w:numStyleLink w:val="Style1"/>
  </w:abstractNum>
  <w:abstractNum w:abstractNumId="11"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63995"/>
    <w:multiLevelType w:val="hybridMultilevel"/>
    <w:tmpl w:val="24E271FC"/>
    <w:lvl w:ilvl="0" w:tplc="35F09FFC">
      <w:numFmt w:val="bullet"/>
      <w:lvlText w:val="-"/>
      <w:lvlJc w:val="left"/>
      <w:pPr>
        <w:ind w:left="1080" w:hanging="360"/>
      </w:pPr>
      <w:rPr>
        <w:rFonts w:hint="default" w:ascii="Lato" w:hAnsi="Lato" w:eastAsiaTheme="minorHAnsi" w:cstheme="min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3" w15:restartNumberingAfterBreak="0">
    <w:nsid w:val="6D2E55D2"/>
    <w:multiLevelType w:val="hybridMultilevel"/>
    <w:tmpl w:val="58AE891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976772">
    <w:abstractNumId w:val="1"/>
  </w:num>
  <w:num w:numId="2" w16cid:durableId="1084565743">
    <w:abstractNumId w:val="12"/>
  </w:num>
  <w:num w:numId="3" w16cid:durableId="355084740">
    <w:abstractNumId w:val="0"/>
  </w:num>
  <w:num w:numId="4" w16cid:durableId="1811170087">
    <w:abstractNumId w:val="10"/>
  </w:num>
  <w:num w:numId="5" w16cid:durableId="1235243169">
    <w:abstractNumId w:val="6"/>
  </w:num>
  <w:num w:numId="6" w16cid:durableId="2030133234">
    <w:abstractNumId w:val="4"/>
  </w:num>
  <w:num w:numId="7" w16cid:durableId="928126580">
    <w:abstractNumId w:val="5"/>
  </w:num>
  <w:num w:numId="8" w16cid:durableId="1952323130">
    <w:abstractNumId w:val="9"/>
  </w:num>
  <w:num w:numId="9" w16cid:durableId="935480784">
    <w:abstractNumId w:val="8"/>
  </w:num>
  <w:num w:numId="10" w16cid:durableId="1507405965">
    <w:abstractNumId w:val="7"/>
  </w:num>
  <w:num w:numId="11" w16cid:durableId="250510494">
    <w:abstractNumId w:val="2"/>
  </w:num>
  <w:num w:numId="12" w16cid:durableId="1463384975">
    <w:abstractNumId w:val="11"/>
  </w:num>
  <w:num w:numId="13" w16cid:durableId="1363895673">
    <w:abstractNumId w:val="3"/>
  </w:num>
  <w:num w:numId="14" w16cid:durableId="1332484526">
    <w:abstractNumId w:val="13"/>
  </w:num>
  <w:num w:numId="15" w16cid:durableId="1726178597">
    <w:abstractNumId w:val="2"/>
    <w:lvlOverride w:ilvl="0">
      <w:startOverride w:val="1"/>
    </w:lvlOverride>
  </w:num>
  <w:num w:numId="16" w16cid:durableId="219904064">
    <w:abstractNumId w:val="2"/>
    <w:lvlOverride w:ilvl="0">
      <w:startOverride w:val="1"/>
    </w:lvlOverride>
  </w:num>
  <w:num w:numId="17" w16cid:durableId="1420252782">
    <w:abstractNumId w:val="2"/>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4C45"/>
    <w:rsid w:val="0011574F"/>
    <w:rsid w:val="00120988"/>
    <w:rsid w:val="0014022B"/>
    <w:rsid w:val="00141238"/>
    <w:rsid w:val="00160694"/>
    <w:rsid w:val="002C1F61"/>
    <w:rsid w:val="002C5CD5"/>
    <w:rsid w:val="002F64B6"/>
    <w:rsid w:val="00370001"/>
    <w:rsid w:val="003C19E1"/>
    <w:rsid w:val="003D3DC1"/>
    <w:rsid w:val="003E33B4"/>
    <w:rsid w:val="003F4655"/>
    <w:rsid w:val="004279D0"/>
    <w:rsid w:val="00481A8E"/>
    <w:rsid w:val="004844BE"/>
    <w:rsid w:val="00491831"/>
    <w:rsid w:val="004B132B"/>
    <w:rsid w:val="00500753"/>
    <w:rsid w:val="00506F66"/>
    <w:rsid w:val="00520636"/>
    <w:rsid w:val="00547A2D"/>
    <w:rsid w:val="00557248"/>
    <w:rsid w:val="005747C9"/>
    <w:rsid w:val="00583437"/>
    <w:rsid w:val="005D3880"/>
    <w:rsid w:val="005E5B91"/>
    <w:rsid w:val="005F5223"/>
    <w:rsid w:val="006113B9"/>
    <w:rsid w:val="00624B5A"/>
    <w:rsid w:val="00625BD6"/>
    <w:rsid w:val="00670074"/>
    <w:rsid w:val="006C78EF"/>
    <w:rsid w:val="006D6D7A"/>
    <w:rsid w:val="006E37DE"/>
    <w:rsid w:val="00730D50"/>
    <w:rsid w:val="0074300B"/>
    <w:rsid w:val="00764F54"/>
    <w:rsid w:val="007727E9"/>
    <w:rsid w:val="00774631"/>
    <w:rsid w:val="00781CB2"/>
    <w:rsid w:val="007B2543"/>
    <w:rsid w:val="007C216C"/>
    <w:rsid w:val="007C2927"/>
    <w:rsid w:val="007C68D3"/>
    <w:rsid w:val="007E0280"/>
    <w:rsid w:val="00812B58"/>
    <w:rsid w:val="00833F8B"/>
    <w:rsid w:val="008C5100"/>
    <w:rsid w:val="008F0CE3"/>
    <w:rsid w:val="00935CF1"/>
    <w:rsid w:val="00975FB7"/>
    <w:rsid w:val="009A414A"/>
    <w:rsid w:val="009E44F5"/>
    <w:rsid w:val="00A06BB4"/>
    <w:rsid w:val="00A63285"/>
    <w:rsid w:val="00A76A23"/>
    <w:rsid w:val="00AA713E"/>
    <w:rsid w:val="00AA755C"/>
    <w:rsid w:val="00AE651D"/>
    <w:rsid w:val="00B21FE0"/>
    <w:rsid w:val="00B24457"/>
    <w:rsid w:val="00B37514"/>
    <w:rsid w:val="00B5017A"/>
    <w:rsid w:val="00B522C3"/>
    <w:rsid w:val="00B77BAC"/>
    <w:rsid w:val="00B848FE"/>
    <w:rsid w:val="00BC4208"/>
    <w:rsid w:val="00C2128E"/>
    <w:rsid w:val="00C426B3"/>
    <w:rsid w:val="00C42B46"/>
    <w:rsid w:val="00C430E0"/>
    <w:rsid w:val="00C465A3"/>
    <w:rsid w:val="00C60103"/>
    <w:rsid w:val="00C6021C"/>
    <w:rsid w:val="00C72850"/>
    <w:rsid w:val="00C80B34"/>
    <w:rsid w:val="00C96A98"/>
    <w:rsid w:val="00CB0B69"/>
    <w:rsid w:val="00D70C2D"/>
    <w:rsid w:val="00D81B64"/>
    <w:rsid w:val="00D85949"/>
    <w:rsid w:val="00D9239A"/>
    <w:rsid w:val="00DA258E"/>
    <w:rsid w:val="00DB5674"/>
    <w:rsid w:val="00DE7689"/>
    <w:rsid w:val="00E10114"/>
    <w:rsid w:val="00E30E1E"/>
    <w:rsid w:val="00E5377B"/>
    <w:rsid w:val="00E560AB"/>
    <w:rsid w:val="00EE6D46"/>
    <w:rsid w:val="00EF4C58"/>
    <w:rsid w:val="00F25BF9"/>
    <w:rsid w:val="00F330B5"/>
    <w:rsid w:val="00F464BB"/>
    <w:rsid w:val="00F511FF"/>
    <w:rsid w:val="00F57D4E"/>
    <w:rsid w:val="00FB1973"/>
    <w:rsid w:val="00FE6407"/>
    <w:rsid w:val="02286D92"/>
    <w:rsid w:val="02F673FB"/>
    <w:rsid w:val="02FC340D"/>
    <w:rsid w:val="0A489E19"/>
    <w:rsid w:val="0D671EB7"/>
    <w:rsid w:val="0EC95833"/>
    <w:rsid w:val="0F50A1A1"/>
    <w:rsid w:val="0F8EFCA1"/>
    <w:rsid w:val="120DC285"/>
    <w:rsid w:val="13510C7B"/>
    <w:rsid w:val="1604EF25"/>
    <w:rsid w:val="168E0569"/>
    <w:rsid w:val="1869A253"/>
    <w:rsid w:val="1D3D0EBF"/>
    <w:rsid w:val="20749011"/>
    <w:rsid w:val="207FE586"/>
    <w:rsid w:val="2113635B"/>
    <w:rsid w:val="22308EB1"/>
    <w:rsid w:val="26B0F9E6"/>
    <w:rsid w:val="282116B0"/>
    <w:rsid w:val="28319959"/>
    <w:rsid w:val="2860A926"/>
    <w:rsid w:val="2E7C8CBC"/>
    <w:rsid w:val="2F0231FA"/>
    <w:rsid w:val="31EE2AEA"/>
    <w:rsid w:val="3349B49B"/>
    <w:rsid w:val="33B91B58"/>
    <w:rsid w:val="33F9223B"/>
    <w:rsid w:val="385DF528"/>
    <w:rsid w:val="3880D34E"/>
    <w:rsid w:val="3A6A318A"/>
    <w:rsid w:val="3E754CAB"/>
    <w:rsid w:val="4473B893"/>
    <w:rsid w:val="44E66580"/>
    <w:rsid w:val="45F148D5"/>
    <w:rsid w:val="464487BE"/>
    <w:rsid w:val="468E9BFA"/>
    <w:rsid w:val="473C4CB3"/>
    <w:rsid w:val="476919CC"/>
    <w:rsid w:val="47CD3947"/>
    <w:rsid w:val="4DB38455"/>
    <w:rsid w:val="4DF1CDD7"/>
    <w:rsid w:val="4E5F3724"/>
    <w:rsid w:val="5217F192"/>
    <w:rsid w:val="52A0FC31"/>
    <w:rsid w:val="55CACC7E"/>
    <w:rsid w:val="5A06C60E"/>
    <w:rsid w:val="5A66186D"/>
    <w:rsid w:val="5BD68FB9"/>
    <w:rsid w:val="5D564E33"/>
    <w:rsid w:val="5D98913F"/>
    <w:rsid w:val="62A4922F"/>
    <w:rsid w:val="655B69C7"/>
    <w:rsid w:val="665AA023"/>
    <w:rsid w:val="69E72DF6"/>
    <w:rsid w:val="6C7F536C"/>
    <w:rsid w:val="6DFF0408"/>
    <w:rsid w:val="6E70CF69"/>
    <w:rsid w:val="6EA8B154"/>
    <w:rsid w:val="72392E49"/>
    <w:rsid w:val="732F27AF"/>
    <w:rsid w:val="74D574ED"/>
    <w:rsid w:val="77924846"/>
    <w:rsid w:val="78BDD42F"/>
    <w:rsid w:val="7BB72319"/>
    <w:rsid w:val="7BF8C1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92708075-F315-4956-BBCA-9F1B8B5A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CL Heading Char"/>
    <w:basedOn w:val="DefaultParagraphFont"/>
    <w:link w:val="Heading1"/>
    <w:uiPriority w:val="9"/>
    <w:rsid w:val="008F0CE3"/>
    <w:rPr>
      <w:rFonts w:ascii="Lato" w:hAnsi="Lato" w:eastAsiaTheme="majorEastAsia" w:cstheme="majorBidi"/>
      <w:b/>
      <w:color w:val="314673" w:themeColor="text2"/>
      <w:sz w:val="40"/>
      <w:szCs w:val="40"/>
    </w:rPr>
  </w:style>
  <w:style w:type="character" w:styleId="Heading2Char" w:customStyle="1">
    <w:name w:val="Heading 2 Char"/>
    <w:aliases w:val="CCL Heading 2 Char"/>
    <w:basedOn w:val="DefaultParagraphFont"/>
    <w:link w:val="Heading2"/>
    <w:uiPriority w:val="9"/>
    <w:rsid w:val="007C2927"/>
    <w:rPr>
      <w:rFonts w:ascii="Lato" w:hAnsi="Lato" w:eastAsiaTheme="majorEastAsia" w:cstheme="majorBidi"/>
      <w:b/>
      <w:color w:val="314673" w:themeColor="text2"/>
      <w:sz w:val="32"/>
      <w:szCs w:val="32"/>
    </w:rPr>
  </w:style>
  <w:style w:type="character" w:styleId="Heading3Char" w:customStyle="1">
    <w:name w:val="Heading 3 Char"/>
    <w:aliases w:val="CCL Heading 3 Char"/>
    <w:basedOn w:val="DefaultParagraphFont"/>
    <w:link w:val="Heading3"/>
    <w:uiPriority w:val="9"/>
    <w:rsid w:val="007C2927"/>
    <w:rPr>
      <w:rFonts w:ascii="Lato" w:hAnsi="Lato" w:eastAsiaTheme="majorEastAsia" w:cstheme="majorBidi"/>
      <w:b/>
      <w:color w:val="314673" w:themeColor="text2"/>
      <w:sz w:val="26"/>
      <w:szCs w:val="28"/>
    </w:rPr>
  </w:style>
  <w:style w:type="character" w:styleId="Heading4Char" w:customStyle="1">
    <w:name w:val="Heading 4 Char"/>
    <w:basedOn w:val="DefaultParagraphFont"/>
    <w:link w:val="Heading4"/>
    <w:uiPriority w:val="9"/>
    <w:rsid w:val="00A06BB4"/>
    <w:rPr>
      <w:rFonts w:eastAsiaTheme="majorEastAsia" w:cstheme="majorBidi"/>
      <w:i/>
      <w:iCs/>
      <w:color w:val="243455" w:themeColor="accent1" w:themeShade="BF"/>
    </w:rPr>
  </w:style>
  <w:style w:type="character" w:styleId="Heading5Char" w:customStyle="1">
    <w:name w:val="Heading 5 Char"/>
    <w:basedOn w:val="DefaultParagraphFont"/>
    <w:link w:val="Heading5"/>
    <w:uiPriority w:val="9"/>
    <w:semiHidden/>
    <w:rsid w:val="00A06BB4"/>
    <w:rPr>
      <w:rFonts w:eastAsiaTheme="majorEastAsia" w:cstheme="majorBidi"/>
      <w:color w:val="243455" w:themeColor="accent1" w:themeShade="BF"/>
    </w:rPr>
  </w:style>
  <w:style w:type="character" w:styleId="Heading6Char" w:customStyle="1">
    <w:name w:val="Heading 6 Char"/>
    <w:basedOn w:val="DefaultParagraphFont"/>
    <w:link w:val="Heading6"/>
    <w:uiPriority w:val="9"/>
    <w:semiHidden/>
    <w:rsid w:val="00A06BB4"/>
    <w:rPr>
      <w:rFonts w:eastAsiaTheme="majorEastAsia" w:cstheme="majorBidi"/>
      <w:i/>
      <w:iCs/>
      <w:color w:val="3263AE" w:themeColor="text1" w:themeTint="A6"/>
    </w:rPr>
  </w:style>
  <w:style w:type="character" w:styleId="Heading7Char" w:customStyle="1">
    <w:name w:val="Heading 7 Char"/>
    <w:basedOn w:val="DefaultParagraphFont"/>
    <w:link w:val="Heading7"/>
    <w:uiPriority w:val="9"/>
    <w:semiHidden/>
    <w:rsid w:val="00A06BB4"/>
    <w:rPr>
      <w:rFonts w:eastAsiaTheme="majorEastAsia" w:cstheme="majorBidi"/>
      <w:color w:val="3263AE" w:themeColor="text1" w:themeTint="A6"/>
    </w:rPr>
  </w:style>
  <w:style w:type="character" w:styleId="Heading8Char" w:customStyle="1">
    <w:name w:val="Heading 8 Char"/>
    <w:basedOn w:val="DefaultParagraphFont"/>
    <w:link w:val="Heading8"/>
    <w:uiPriority w:val="9"/>
    <w:semiHidden/>
    <w:rsid w:val="00A06BB4"/>
    <w:rPr>
      <w:rFonts w:eastAsiaTheme="majorEastAsia" w:cstheme="majorBidi"/>
      <w:i/>
      <w:iCs/>
      <w:color w:val="1E3D6B" w:themeColor="text1" w:themeTint="D8"/>
    </w:rPr>
  </w:style>
  <w:style w:type="character" w:styleId="Heading9Char" w:customStyle="1">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6BB4"/>
    <w:rPr>
      <w:rFonts w:asciiTheme="majorHAnsi" w:hAnsiTheme="majorHAnsi" w:eastAsiaTheme="majorEastAsia"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styleId="SubtitleChar" w:customStyle="1">
    <w:name w:val="Subtitle Char"/>
    <w:aliases w:val="CCL Subtitle Char"/>
    <w:basedOn w:val="DefaultParagraphFont"/>
    <w:link w:val="Subtitle"/>
    <w:uiPriority w:val="11"/>
    <w:rsid w:val="00120988"/>
    <w:rPr>
      <w:rFonts w:ascii="Lato" w:hAnsi="Lato" w:eastAsiaTheme="majorEastAsia"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styleId="QuoteChar" w:customStyle="1">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color="243455" w:themeColor="accent1" w:themeShade="BF" w:sz="4" w:space="10"/>
        <w:bottom w:val="single" w:color="243455" w:themeColor="accent1" w:themeShade="BF" w:sz="4" w:space="10"/>
      </w:pBdr>
      <w:spacing w:before="360" w:after="360"/>
      <w:ind w:left="864" w:right="864"/>
      <w:jc w:val="center"/>
    </w:pPr>
    <w:rPr>
      <w:i/>
      <w:iCs/>
      <w:color w:val="243455" w:themeColor="accent1" w:themeShade="BF"/>
    </w:rPr>
  </w:style>
  <w:style w:type="character" w:styleId="IntenseQuoteChar" w:customStyle="1">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styleId="NoSpacingChar" w:customStyle="1">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styleId="CCLBulletList" w:customStyle="1">
    <w:name w:val="CCL Bullet List"/>
    <w:basedOn w:val="ListParagraph"/>
    <w:link w:val="CCLBulletListChar"/>
    <w:rsid w:val="00491831"/>
    <w:pPr>
      <w:ind w:left="0"/>
    </w:pPr>
    <w:rPr>
      <w:lang w:val="en-US"/>
    </w:rPr>
  </w:style>
  <w:style w:type="character" w:styleId="ListParagraphChar" w:customStyle="1">
    <w:name w:val="List Paragraph Char"/>
    <w:basedOn w:val="DefaultParagraphFont"/>
    <w:link w:val="ListParagraph"/>
    <w:uiPriority w:val="34"/>
    <w:rsid w:val="00491831"/>
    <w:rPr>
      <w:rFonts w:ascii="Lato" w:hAnsi="Lato"/>
    </w:rPr>
  </w:style>
  <w:style w:type="character" w:styleId="CCLBulletListChar" w:customStyle="1">
    <w:name w:val="CCL Bullet List Char"/>
    <w:basedOn w:val="ListParagraphChar"/>
    <w:link w:val="CCLBulletList"/>
    <w:rsid w:val="00491831"/>
    <w:rPr>
      <w:rFonts w:ascii="Lato" w:hAnsi="Lato"/>
      <w:lang w:val="en-US"/>
    </w:rPr>
  </w:style>
  <w:style w:type="numbering" w:styleId="Style1" w:customStyle="1">
    <w:name w:val="Style1"/>
    <w:uiPriority w:val="99"/>
    <w:rsid w:val="00583437"/>
    <w:pPr>
      <w:numPr>
        <w:numId w:val="6"/>
      </w:numPr>
    </w:pPr>
  </w:style>
  <w:style w:type="paragraph" w:styleId="CCLBulletLists" w:customStyle="1">
    <w:name w:val="CCL Bullet Lists"/>
    <w:basedOn w:val="Normal"/>
    <w:link w:val="CCLBulletListsChar"/>
    <w:qFormat/>
    <w:rsid w:val="003F4655"/>
    <w:pPr>
      <w:numPr>
        <w:numId w:val="9"/>
      </w:numPr>
      <w:spacing w:after="120"/>
    </w:pPr>
  </w:style>
  <w:style w:type="character" w:styleId="CCLBulletListsChar" w:customStyle="1">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styleId="Link" w:customStyle="1">
    <w:name w:val="Link"/>
    <w:basedOn w:val="Normal"/>
    <w:link w:val="LinkChar"/>
    <w:rsid w:val="00B37514"/>
    <w:pPr>
      <w:spacing w:after="160" w:line="278" w:lineRule="auto"/>
    </w:pPr>
    <w:rPr>
      <w:color w:val="314673" w:themeColor="text2"/>
      <w:lang w:val="en-US"/>
    </w:rPr>
  </w:style>
  <w:style w:type="character" w:styleId="LinkChar" w:customStyle="1">
    <w:name w:val="Link Char"/>
    <w:basedOn w:val="DefaultParagraphFont"/>
    <w:link w:val="Link"/>
    <w:rsid w:val="00B37514"/>
    <w:rPr>
      <w:rFonts w:ascii="Lato" w:hAnsi="Lato"/>
      <w:color w:val="314673" w:themeColor="text2"/>
      <w:lang w:val="en-US"/>
    </w:rPr>
  </w:style>
  <w:style w:type="paragraph" w:styleId="Hyperlink1" w:customStyle="1">
    <w:name w:val="Hyperlink1"/>
    <w:link w:val="HyperLinkChar"/>
    <w:rsid w:val="00B37514"/>
    <w:rPr>
      <w:rFonts w:ascii="Lato" w:hAnsi="Lato"/>
      <w:color w:val="314673" w:themeColor="text2"/>
      <w:lang w:val="en-US"/>
    </w:rPr>
  </w:style>
  <w:style w:type="character" w:styleId="HyperLinkChar" w:customStyle="1">
    <w:name w:val="HyperLink Char"/>
    <w:basedOn w:val="LinkChar"/>
    <w:link w:val="Hyperlink1"/>
    <w:rsid w:val="00B37514"/>
    <w:rPr>
      <w:rFonts w:ascii="Lato" w:hAnsi="Lato"/>
      <w:color w:val="314673" w:themeColor="text2"/>
      <w:lang w:val="en-US"/>
    </w:rPr>
  </w:style>
  <w:style w:type="paragraph" w:styleId="CCLNumberList" w:customStyle="1">
    <w:name w:val="CCL Number List"/>
    <w:basedOn w:val="Normal"/>
    <w:link w:val="CCLNumberListChar"/>
    <w:qFormat/>
    <w:rsid w:val="00E10114"/>
    <w:pPr>
      <w:numPr>
        <w:numId w:val="16"/>
      </w:numPr>
      <w:spacing w:after="120"/>
    </w:pPr>
  </w:style>
  <w:style w:type="character" w:styleId="CCLNumberListChar" w:customStyle="1">
    <w:name w:val="CCL Number List Char"/>
    <w:basedOn w:val="ListParagraphChar"/>
    <w:link w:val="CCLNumberList"/>
    <w:rsid w:val="00E10114"/>
    <w:rPr>
      <w:rFonts w:ascii="Lato" w:hAnsi="Lato"/>
    </w:rPr>
  </w:style>
  <w:style w:type="paragraph" w:styleId="alphabetlist" w:customStyle="1">
    <w:name w:val="alphabet list"/>
    <w:basedOn w:val="CCLNumberList"/>
    <w:link w:val="alphabetlistChar"/>
    <w:rsid w:val="006C78EF"/>
    <w:pPr>
      <w:numPr>
        <w:numId w:val="12"/>
      </w:numPr>
    </w:pPr>
  </w:style>
  <w:style w:type="character" w:styleId="alphabetlistChar" w:customStyle="1">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styleId="CommentTextChar" w:customStyle="1">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styleId="CommentSubjectChar" w:customStyle="1">
    <w:name w:val="Comment Subject Char"/>
    <w:basedOn w:val="CommentTextChar"/>
    <w:link w:val="CommentSubject"/>
    <w:uiPriority w:val="99"/>
    <w:semiHidden/>
    <w:rsid w:val="007C2927"/>
    <w:rPr>
      <w:rFonts w:ascii="Lato" w:hAnsi="Lato"/>
      <w:b/>
      <w:bCs/>
      <w:sz w:val="20"/>
      <w:szCs w:val="20"/>
    </w:rPr>
  </w:style>
  <w:style w:type="paragraph" w:styleId="copyindent" w:customStyle="1">
    <w:name w:val="copy indent"/>
    <w:basedOn w:val="Normal"/>
    <w:uiPriority w:val="1"/>
    <w:rsid w:val="0D671EB7"/>
    <w:pPr>
      <w:widowControl w:val="0"/>
      <w:spacing w:after="0" w:line="300" w:lineRule="exact"/>
    </w:pPr>
    <w:rPr>
      <w:rFonts w:asciiTheme="minorHAnsi" w:hAnsiTheme="minorHAnsi" w:eastAsiaTheme="minorEastAsia"/>
      <w:sz w:val="22"/>
      <w:szCs w:val="22"/>
    </w:rPr>
  </w:style>
  <w:style w:type="paragraph" w:styleId="policycopy" w:customStyle="1">
    <w:name w:val="policy copy"/>
    <w:basedOn w:val="Normal"/>
    <w:uiPriority w:val="1"/>
    <w:rsid w:val="0D671EB7"/>
    <w:pPr>
      <w:widowControl w:val="0"/>
      <w:spacing w:after="0" w:line="300" w:lineRule="exact"/>
    </w:pPr>
    <w:rPr>
      <w:rFonts w:asciiTheme="minorHAnsi" w:hAnsiTheme="minorHAnsi" w:eastAsiaTheme="minorEastAsia"/>
      <w:sz w:val="22"/>
      <w:szCs w:val="22"/>
    </w:rPr>
  </w:style>
  <w:style w:type="paragraph" w:styleId="policynumber" w:customStyle="1">
    <w:name w:val="policy number"/>
    <w:basedOn w:val="Normal"/>
    <w:uiPriority w:val="1"/>
    <w:rsid w:val="0D671EB7"/>
    <w:pPr>
      <w:widowControl w:val="0"/>
      <w:spacing w:after="0" w:line="300" w:lineRule="exact"/>
      <w:ind w:left="1080" w:hanging="720"/>
    </w:pPr>
    <w:rPr>
      <w:rFonts w:asciiTheme="minorHAnsi" w:hAnsiTheme="minorHAnsi" w:eastAsiaTheme="minorEastAsia"/>
      <w:sz w:val="22"/>
      <w:szCs w:val="22"/>
    </w:rPr>
  </w:style>
  <w:style w:type="paragraph" w:styleId="policysubbullet" w:customStyle="1">
    <w:name w:val="policy sub bullet"/>
    <w:basedOn w:val="Normal"/>
    <w:uiPriority w:val="1"/>
    <w:rsid w:val="0D671EB7"/>
    <w:pPr>
      <w:widowControl w:val="0"/>
      <w:numPr>
        <w:numId w:val="10"/>
      </w:numPr>
      <w:spacing w:after="0" w:line="300" w:lineRule="exact"/>
    </w:pPr>
    <w:rPr>
      <w:rFonts w:asciiTheme="minorHAnsi" w:hAnsiTheme="minorHAnsi" w:eastAsiaTheme="minorEastAsia"/>
      <w:sz w:val="22"/>
      <w:szCs w:val="22"/>
    </w:rPr>
  </w:style>
  <w:style w:type="paragraph" w:styleId="ColorfulList-Accent11" w:customStyle="1">
    <w:name w:val="Colorful List - Accent 11"/>
    <w:basedOn w:val="Normal"/>
    <w:uiPriority w:val="34"/>
    <w:qFormat/>
    <w:rsid w:val="0D671EB7"/>
    <w:pPr>
      <w:spacing w:after="0"/>
      <w:ind w:left="720"/>
    </w:pPr>
    <w:rPr>
      <w:rFonts w:asciiTheme="minorHAnsi" w:hAnsiTheme="minorHAnsi" w:eastAsiaTheme="minorEastAsia"/>
    </w:rPr>
  </w:style>
  <w:style w:type="paragraph" w:styleId="options" w:customStyle="1">
    <w:name w:val="options"/>
    <w:basedOn w:val="Normal"/>
    <w:uiPriority w:val="1"/>
    <w:rsid w:val="0D671EB7"/>
    <w:pPr>
      <w:widowControl w:val="0"/>
      <w:spacing w:after="0" w:line="300" w:lineRule="exact"/>
    </w:pPr>
    <w:rPr>
      <w:rFonts w:asciiTheme="minorHAnsi" w:hAnsiTheme="minorHAnsi" w:eastAsiaTheme="minorEastAsia"/>
      <w:b/>
      <w:bCs/>
      <w:sz w:val="22"/>
      <w:szCs w:val="22"/>
    </w:rPr>
  </w:style>
  <w:style w:type="paragraph" w:styleId="note" w:customStyle="1">
    <w:name w:val="note"/>
    <w:basedOn w:val="Normal"/>
    <w:uiPriority w:val="1"/>
    <w:rsid w:val="0D671EB7"/>
    <w:pPr>
      <w:widowControl w:val="0"/>
      <w:spacing w:after="0" w:line="240" w:lineRule="exact"/>
    </w:pPr>
    <w:rPr>
      <w:rFonts w:asciiTheme="minorHAnsi" w:hAnsiTheme="minorHAnsi"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1/relationships/people" Target="people.xml" Id="R1f5b4847294d432d" /><Relationship Type="http://schemas.microsoft.com/office/2011/relationships/commentsExtended" Target="commentsExtended.xml" Id="R49c8cee2bcff44d8" /><Relationship Type="http://schemas.microsoft.com/office/2016/09/relationships/commentsIds" Target="commentsIds.xml" Id="R0abe47bff07e4a8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CCL-Resource_document.dotx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dc:creator>
  <keywords/>
  <dc:description/>
  <lastModifiedBy>Hannah Sturmer</lastModifiedBy>
  <revision>24</revision>
  <dcterms:created xsi:type="dcterms:W3CDTF">2025-05-13T16:55:00.0000000Z</dcterms:created>
  <dcterms:modified xsi:type="dcterms:W3CDTF">2025-05-16T23:02:17.8116157Z</dcterms:modified>
</coreProperties>
</file>